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C0BE" w14:textId="77777777" w:rsidR="006A5503" w:rsidRDefault="006A5503" w:rsidP="00F15CB4">
      <w:pPr>
        <w:jc w:val="center"/>
        <w:rPr>
          <w:b/>
          <w:bCs/>
          <w:sz w:val="40"/>
          <w:szCs w:val="40"/>
        </w:rPr>
      </w:pPr>
    </w:p>
    <w:p w14:paraId="054854FF" w14:textId="618ACB17" w:rsidR="005E0F42" w:rsidRDefault="00C204DA" w:rsidP="00F15CB4">
      <w:pPr>
        <w:jc w:val="center"/>
        <w:rPr>
          <w:sz w:val="32"/>
          <w:szCs w:val="32"/>
        </w:rPr>
      </w:pPr>
      <w:r w:rsidRPr="00F15CB4">
        <w:rPr>
          <w:b/>
          <w:bCs/>
          <w:sz w:val="40"/>
          <w:szCs w:val="40"/>
        </w:rPr>
        <w:t>MODELLO DI ORGANIZZAZIONE, GESTIONE E CONTROLLO</w:t>
      </w:r>
      <w:r>
        <w:br/>
      </w:r>
      <w:r w:rsidRPr="00F15CB4">
        <w:rPr>
          <w:sz w:val="32"/>
          <w:szCs w:val="32"/>
        </w:rPr>
        <w:t xml:space="preserve">EX </w:t>
      </w:r>
      <w:r w:rsidR="007F5523">
        <w:rPr>
          <w:sz w:val="32"/>
          <w:szCs w:val="32"/>
        </w:rPr>
        <w:t xml:space="preserve">D. LGS. </w:t>
      </w:r>
      <w:r w:rsidR="006A5503">
        <w:rPr>
          <w:sz w:val="32"/>
          <w:szCs w:val="32"/>
        </w:rPr>
        <w:t>39/2021</w:t>
      </w:r>
      <w:r w:rsidR="00F15CB4">
        <w:br/>
      </w:r>
      <w:r w:rsidRPr="007F5523">
        <w:rPr>
          <w:sz w:val="32"/>
          <w:szCs w:val="32"/>
        </w:rPr>
        <w:t>E SUCCESSIVE INTEGRAZIONI</w:t>
      </w:r>
    </w:p>
    <w:p w14:paraId="429F9DAC" w14:textId="77777777" w:rsidR="00BC01C2" w:rsidRDefault="00BC01C2">
      <w:pPr>
        <w:spacing w:after="160" w:line="259" w:lineRule="auto"/>
        <w:rPr>
          <w:sz w:val="32"/>
          <w:szCs w:val="32"/>
        </w:rPr>
      </w:pPr>
      <w:r>
        <w:rPr>
          <w:sz w:val="32"/>
          <w:szCs w:val="32"/>
        </w:rPr>
        <w:br w:type="page"/>
      </w:r>
    </w:p>
    <w:p w14:paraId="46833F76" w14:textId="20B6AE95" w:rsidR="001166C7" w:rsidRDefault="000158EF" w:rsidP="0058345B">
      <w:pPr>
        <w:jc w:val="both"/>
        <w:rPr>
          <w:b/>
          <w:bCs/>
          <w:sz w:val="28"/>
          <w:szCs w:val="28"/>
        </w:rPr>
      </w:pPr>
      <w:r w:rsidRPr="000158EF">
        <w:rPr>
          <w:b/>
          <w:bCs/>
          <w:sz w:val="28"/>
          <w:szCs w:val="28"/>
        </w:rPr>
        <w:lastRenderedPageBreak/>
        <w:t>INDICE</w:t>
      </w:r>
    </w:p>
    <w:p w14:paraId="46D121ED" w14:textId="1B54439A" w:rsidR="00417241" w:rsidRDefault="002741A4" w:rsidP="0058345B">
      <w:pPr>
        <w:jc w:val="both"/>
        <w:rPr>
          <w:sz w:val="24"/>
          <w:szCs w:val="24"/>
        </w:rPr>
      </w:pPr>
      <w:r>
        <w:rPr>
          <w:sz w:val="24"/>
          <w:szCs w:val="24"/>
        </w:rPr>
        <w:t>INTRODUZIONE</w:t>
      </w:r>
      <w:r>
        <w:rPr>
          <w:sz w:val="24"/>
          <w:szCs w:val="24"/>
        </w:rPr>
        <w:tab/>
      </w:r>
      <w:r>
        <w:rPr>
          <w:sz w:val="24"/>
          <w:szCs w:val="24"/>
        </w:rPr>
        <w:tab/>
      </w:r>
      <w:r>
        <w:rPr>
          <w:sz w:val="24"/>
          <w:szCs w:val="24"/>
        </w:rPr>
        <w:tab/>
      </w:r>
      <w:r w:rsidR="006C650E">
        <w:rPr>
          <w:sz w:val="24"/>
          <w:szCs w:val="24"/>
        </w:rPr>
        <w:tab/>
      </w:r>
      <w:r w:rsidR="006C650E">
        <w:rPr>
          <w:sz w:val="24"/>
          <w:szCs w:val="24"/>
        </w:rPr>
        <w:tab/>
      </w:r>
      <w:r>
        <w:rPr>
          <w:sz w:val="24"/>
          <w:szCs w:val="24"/>
        </w:rPr>
        <w:tab/>
      </w:r>
      <w:r>
        <w:rPr>
          <w:sz w:val="24"/>
          <w:szCs w:val="24"/>
        </w:rPr>
        <w:tab/>
        <w:t>PAG.    3</w:t>
      </w:r>
    </w:p>
    <w:p w14:paraId="0CCEBED4" w14:textId="0AB22AA3" w:rsidR="00417241" w:rsidRDefault="00410670" w:rsidP="0058345B">
      <w:pPr>
        <w:jc w:val="both"/>
        <w:rPr>
          <w:sz w:val="24"/>
          <w:szCs w:val="24"/>
        </w:rPr>
      </w:pPr>
      <w:r>
        <w:rPr>
          <w:sz w:val="24"/>
          <w:szCs w:val="24"/>
        </w:rPr>
        <w:t xml:space="preserve">MODELLO </w:t>
      </w:r>
      <w:r w:rsidR="0040178D">
        <w:rPr>
          <w:sz w:val="24"/>
          <w:szCs w:val="24"/>
        </w:rPr>
        <w:tab/>
      </w:r>
      <w:r w:rsidR="0040178D">
        <w:rPr>
          <w:sz w:val="24"/>
          <w:szCs w:val="24"/>
        </w:rPr>
        <w:tab/>
      </w:r>
      <w:r w:rsidR="0040178D">
        <w:rPr>
          <w:sz w:val="24"/>
          <w:szCs w:val="24"/>
        </w:rPr>
        <w:tab/>
      </w:r>
      <w:r w:rsidR="006C650E">
        <w:rPr>
          <w:sz w:val="24"/>
          <w:szCs w:val="24"/>
        </w:rPr>
        <w:tab/>
      </w:r>
      <w:r w:rsidR="0040178D">
        <w:rPr>
          <w:sz w:val="24"/>
          <w:szCs w:val="24"/>
        </w:rPr>
        <w:tab/>
      </w:r>
      <w:r w:rsidR="006C650E">
        <w:rPr>
          <w:sz w:val="24"/>
          <w:szCs w:val="24"/>
        </w:rPr>
        <w:tab/>
      </w:r>
      <w:r w:rsidR="0040178D">
        <w:rPr>
          <w:sz w:val="24"/>
          <w:szCs w:val="24"/>
        </w:rPr>
        <w:tab/>
      </w:r>
      <w:r w:rsidR="0040178D">
        <w:rPr>
          <w:sz w:val="24"/>
          <w:szCs w:val="24"/>
        </w:rPr>
        <w:tab/>
        <w:t>PAG.    4</w:t>
      </w:r>
    </w:p>
    <w:p w14:paraId="54487D3B" w14:textId="701A71D3" w:rsidR="0040178D" w:rsidRDefault="0040178D" w:rsidP="0058345B">
      <w:pPr>
        <w:jc w:val="both"/>
        <w:rPr>
          <w:sz w:val="24"/>
          <w:szCs w:val="24"/>
        </w:rPr>
      </w:pPr>
      <w:r>
        <w:rPr>
          <w:sz w:val="24"/>
          <w:szCs w:val="24"/>
        </w:rPr>
        <w:t>- PREMESSA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C650E">
        <w:rPr>
          <w:sz w:val="24"/>
          <w:szCs w:val="24"/>
        </w:rPr>
        <w:tab/>
      </w:r>
      <w:r w:rsidR="006C650E">
        <w:rPr>
          <w:sz w:val="24"/>
          <w:szCs w:val="24"/>
        </w:rPr>
        <w:tab/>
      </w:r>
      <w:r>
        <w:rPr>
          <w:sz w:val="24"/>
          <w:szCs w:val="24"/>
        </w:rPr>
        <w:t>PAG.    4</w:t>
      </w:r>
    </w:p>
    <w:p w14:paraId="20128E5A" w14:textId="418D97D9" w:rsidR="0040178D" w:rsidRDefault="003415AA" w:rsidP="0058345B">
      <w:pPr>
        <w:jc w:val="both"/>
        <w:rPr>
          <w:sz w:val="24"/>
          <w:szCs w:val="24"/>
        </w:rPr>
      </w:pPr>
      <w:r>
        <w:rPr>
          <w:sz w:val="24"/>
          <w:szCs w:val="24"/>
        </w:rPr>
        <w:t>-</w:t>
      </w:r>
      <w:r w:rsidR="00B428CD">
        <w:rPr>
          <w:sz w:val="24"/>
          <w:szCs w:val="24"/>
        </w:rPr>
        <w:t xml:space="preserve"> ART. 1 FINALITA’</w:t>
      </w:r>
      <w:r>
        <w:rPr>
          <w:sz w:val="24"/>
          <w:szCs w:val="24"/>
        </w:rPr>
        <w:tab/>
      </w:r>
      <w:r>
        <w:rPr>
          <w:sz w:val="24"/>
          <w:szCs w:val="24"/>
        </w:rPr>
        <w:tab/>
      </w:r>
      <w:r>
        <w:rPr>
          <w:sz w:val="24"/>
          <w:szCs w:val="24"/>
        </w:rPr>
        <w:tab/>
      </w:r>
      <w:r>
        <w:rPr>
          <w:sz w:val="24"/>
          <w:szCs w:val="24"/>
        </w:rPr>
        <w:tab/>
      </w:r>
      <w:r w:rsidR="006C650E">
        <w:rPr>
          <w:sz w:val="24"/>
          <w:szCs w:val="24"/>
        </w:rPr>
        <w:tab/>
      </w:r>
      <w:r w:rsidR="006C650E">
        <w:rPr>
          <w:sz w:val="24"/>
          <w:szCs w:val="24"/>
        </w:rPr>
        <w:tab/>
      </w:r>
      <w:r>
        <w:rPr>
          <w:sz w:val="24"/>
          <w:szCs w:val="24"/>
        </w:rPr>
        <w:tab/>
        <w:t>PAG.    5</w:t>
      </w:r>
    </w:p>
    <w:p w14:paraId="21D8FD66" w14:textId="700744C2" w:rsidR="00B428CD" w:rsidRDefault="003415AA" w:rsidP="0058345B">
      <w:pPr>
        <w:jc w:val="both"/>
        <w:rPr>
          <w:sz w:val="24"/>
          <w:szCs w:val="24"/>
        </w:rPr>
      </w:pPr>
      <w:r>
        <w:rPr>
          <w:sz w:val="24"/>
          <w:szCs w:val="24"/>
        </w:rPr>
        <w:t xml:space="preserve">- </w:t>
      </w:r>
      <w:r w:rsidR="00B428CD">
        <w:rPr>
          <w:sz w:val="24"/>
          <w:szCs w:val="24"/>
        </w:rPr>
        <w:t>ART. 2 AMBITI DI APPLICAZIONE</w:t>
      </w:r>
      <w:r>
        <w:rPr>
          <w:sz w:val="24"/>
          <w:szCs w:val="24"/>
        </w:rPr>
        <w:tab/>
      </w:r>
      <w:r w:rsidR="006C650E">
        <w:rPr>
          <w:sz w:val="24"/>
          <w:szCs w:val="24"/>
        </w:rPr>
        <w:tab/>
      </w:r>
      <w:r>
        <w:rPr>
          <w:sz w:val="24"/>
          <w:szCs w:val="24"/>
        </w:rPr>
        <w:tab/>
      </w:r>
      <w:r w:rsidR="006C650E">
        <w:rPr>
          <w:sz w:val="24"/>
          <w:szCs w:val="24"/>
        </w:rPr>
        <w:tab/>
      </w:r>
      <w:r>
        <w:rPr>
          <w:sz w:val="24"/>
          <w:szCs w:val="24"/>
        </w:rPr>
        <w:tab/>
        <w:t>PAG.    5</w:t>
      </w:r>
    </w:p>
    <w:p w14:paraId="2C7FBC3E" w14:textId="2776FAEF" w:rsidR="0040178D" w:rsidRDefault="003415AA" w:rsidP="0058345B">
      <w:pPr>
        <w:jc w:val="both"/>
        <w:rPr>
          <w:sz w:val="24"/>
          <w:szCs w:val="24"/>
        </w:rPr>
      </w:pPr>
      <w:r>
        <w:rPr>
          <w:sz w:val="24"/>
          <w:szCs w:val="24"/>
        </w:rPr>
        <w:t>- ART. 3 NORME DI CONDOTTA</w:t>
      </w:r>
      <w:r>
        <w:rPr>
          <w:sz w:val="24"/>
          <w:szCs w:val="24"/>
        </w:rPr>
        <w:tab/>
      </w:r>
      <w:r>
        <w:rPr>
          <w:sz w:val="24"/>
          <w:szCs w:val="24"/>
        </w:rPr>
        <w:tab/>
      </w:r>
      <w:r w:rsidR="006C650E">
        <w:rPr>
          <w:sz w:val="24"/>
          <w:szCs w:val="24"/>
        </w:rPr>
        <w:tab/>
      </w:r>
      <w:r w:rsidR="006C650E">
        <w:rPr>
          <w:sz w:val="24"/>
          <w:szCs w:val="24"/>
        </w:rPr>
        <w:tab/>
      </w:r>
      <w:r>
        <w:rPr>
          <w:sz w:val="24"/>
          <w:szCs w:val="24"/>
        </w:rPr>
        <w:tab/>
        <w:t>PAG.     6</w:t>
      </w:r>
    </w:p>
    <w:p w14:paraId="3910FC73" w14:textId="1A856630" w:rsidR="0040178D" w:rsidRDefault="003415AA" w:rsidP="0058345B">
      <w:pPr>
        <w:jc w:val="both"/>
        <w:rPr>
          <w:sz w:val="24"/>
          <w:szCs w:val="24"/>
        </w:rPr>
      </w:pPr>
      <w:r>
        <w:rPr>
          <w:sz w:val="24"/>
          <w:szCs w:val="24"/>
        </w:rPr>
        <w:t xml:space="preserve">- </w:t>
      </w:r>
      <w:r w:rsidR="001E66AD">
        <w:rPr>
          <w:sz w:val="24"/>
          <w:szCs w:val="24"/>
        </w:rPr>
        <w:t>ART. 4 TUTELA DEI MINORI OBBLIGHI</w:t>
      </w:r>
      <w:r w:rsidR="001E66AD">
        <w:rPr>
          <w:sz w:val="24"/>
          <w:szCs w:val="24"/>
        </w:rPr>
        <w:tab/>
      </w:r>
      <w:r w:rsidR="001E66AD">
        <w:rPr>
          <w:sz w:val="24"/>
          <w:szCs w:val="24"/>
        </w:rPr>
        <w:tab/>
      </w:r>
      <w:r w:rsidR="001E66AD">
        <w:rPr>
          <w:sz w:val="24"/>
          <w:szCs w:val="24"/>
        </w:rPr>
        <w:tab/>
      </w:r>
      <w:r w:rsidR="006C650E">
        <w:rPr>
          <w:sz w:val="24"/>
          <w:szCs w:val="24"/>
        </w:rPr>
        <w:tab/>
      </w:r>
      <w:r w:rsidR="001E66AD">
        <w:rPr>
          <w:sz w:val="24"/>
          <w:szCs w:val="24"/>
        </w:rPr>
        <w:t>PAG.     7</w:t>
      </w:r>
    </w:p>
    <w:p w14:paraId="5954A475" w14:textId="0AADFE3B" w:rsidR="001E66AD" w:rsidRDefault="001E66AD" w:rsidP="001E66AD">
      <w:pPr>
        <w:jc w:val="both"/>
        <w:rPr>
          <w:sz w:val="24"/>
          <w:szCs w:val="24"/>
        </w:rPr>
      </w:pPr>
      <w:r>
        <w:rPr>
          <w:sz w:val="24"/>
          <w:szCs w:val="24"/>
        </w:rPr>
        <w:t>- ART.</w:t>
      </w:r>
      <w:r>
        <w:rPr>
          <w:sz w:val="24"/>
          <w:szCs w:val="24"/>
        </w:rPr>
        <w:t>5 RESPOSABILE DELLE POLITICHE SAFEGUARDING</w:t>
      </w:r>
      <w:r>
        <w:rPr>
          <w:sz w:val="24"/>
          <w:szCs w:val="24"/>
        </w:rPr>
        <w:tab/>
      </w:r>
      <w:r w:rsidR="006C650E">
        <w:rPr>
          <w:sz w:val="24"/>
          <w:szCs w:val="24"/>
        </w:rPr>
        <w:tab/>
      </w:r>
      <w:r>
        <w:rPr>
          <w:sz w:val="24"/>
          <w:szCs w:val="24"/>
        </w:rPr>
        <w:t>PAG.     7</w:t>
      </w:r>
    </w:p>
    <w:p w14:paraId="48332056" w14:textId="3587CCBB" w:rsidR="0040178D" w:rsidRDefault="00BD4E7D" w:rsidP="0058345B">
      <w:pPr>
        <w:jc w:val="both"/>
        <w:rPr>
          <w:sz w:val="24"/>
          <w:szCs w:val="24"/>
        </w:rPr>
      </w:pPr>
      <w:r>
        <w:rPr>
          <w:sz w:val="24"/>
          <w:szCs w:val="24"/>
        </w:rPr>
        <w:t>- ART. 6 DOVERE DI SEGANALZIONE</w:t>
      </w:r>
      <w:r>
        <w:rPr>
          <w:sz w:val="24"/>
          <w:szCs w:val="24"/>
        </w:rPr>
        <w:tab/>
      </w:r>
      <w:r>
        <w:rPr>
          <w:sz w:val="24"/>
          <w:szCs w:val="24"/>
        </w:rPr>
        <w:tab/>
      </w:r>
      <w:r>
        <w:rPr>
          <w:sz w:val="24"/>
          <w:szCs w:val="24"/>
        </w:rPr>
        <w:tab/>
      </w:r>
      <w:r>
        <w:rPr>
          <w:sz w:val="24"/>
          <w:szCs w:val="24"/>
        </w:rPr>
        <w:tab/>
      </w:r>
      <w:r>
        <w:rPr>
          <w:sz w:val="24"/>
          <w:szCs w:val="24"/>
        </w:rPr>
        <w:tab/>
        <w:t>PAG.    10</w:t>
      </w:r>
    </w:p>
    <w:p w14:paraId="172925DF" w14:textId="35C5EC7D" w:rsidR="00BD4E7D" w:rsidRDefault="00BD4E7D" w:rsidP="0058345B">
      <w:pPr>
        <w:jc w:val="both"/>
        <w:rPr>
          <w:sz w:val="24"/>
          <w:szCs w:val="24"/>
        </w:rPr>
      </w:pPr>
      <w:r>
        <w:rPr>
          <w:sz w:val="24"/>
          <w:szCs w:val="24"/>
        </w:rPr>
        <w:t>- ART, 7 DIFFUSIONE ED ATTUAZIONE</w:t>
      </w:r>
      <w:r>
        <w:rPr>
          <w:sz w:val="24"/>
          <w:szCs w:val="24"/>
        </w:rPr>
        <w:tab/>
      </w:r>
      <w:r>
        <w:rPr>
          <w:sz w:val="24"/>
          <w:szCs w:val="24"/>
        </w:rPr>
        <w:tab/>
      </w:r>
      <w:r>
        <w:rPr>
          <w:sz w:val="24"/>
          <w:szCs w:val="24"/>
        </w:rPr>
        <w:tab/>
      </w:r>
      <w:r>
        <w:rPr>
          <w:sz w:val="24"/>
          <w:szCs w:val="24"/>
        </w:rPr>
        <w:tab/>
        <w:t>PAG.    10</w:t>
      </w:r>
    </w:p>
    <w:p w14:paraId="1B787CF6" w14:textId="34B0A559" w:rsidR="00BD4E7D" w:rsidRDefault="00BD4E7D" w:rsidP="0058345B">
      <w:pPr>
        <w:jc w:val="both"/>
        <w:rPr>
          <w:sz w:val="24"/>
          <w:szCs w:val="24"/>
        </w:rPr>
      </w:pPr>
      <w:r>
        <w:rPr>
          <w:sz w:val="24"/>
          <w:szCs w:val="24"/>
        </w:rPr>
        <w:t>- ART. 8 SANZIONI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    10</w:t>
      </w:r>
    </w:p>
    <w:p w14:paraId="3A30DE0C" w14:textId="09226D47" w:rsidR="00BD4E7D" w:rsidRDefault="00BD4E7D" w:rsidP="0058345B">
      <w:pPr>
        <w:jc w:val="both"/>
        <w:rPr>
          <w:sz w:val="24"/>
          <w:szCs w:val="24"/>
        </w:rPr>
      </w:pPr>
      <w:r>
        <w:rPr>
          <w:sz w:val="24"/>
          <w:szCs w:val="24"/>
        </w:rPr>
        <w:t>- NORME FINALI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    11</w:t>
      </w:r>
    </w:p>
    <w:p w14:paraId="174C7CFF" w14:textId="77777777" w:rsidR="0040178D" w:rsidRDefault="0040178D" w:rsidP="0058345B">
      <w:pPr>
        <w:jc w:val="both"/>
        <w:rPr>
          <w:sz w:val="24"/>
          <w:szCs w:val="24"/>
        </w:rPr>
      </w:pPr>
    </w:p>
    <w:p w14:paraId="55B6DC3C" w14:textId="77777777" w:rsidR="0040178D" w:rsidRDefault="0040178D" w:rsidP="0058345B">
      <w:pPr>
        <w:jc w:val="both"/>
        <w:rPr>
          <w:sz w:val="24"/>
          <w:szCs w:val="24"/>
        </w:rPr>
      </w:pPr>
    </w:p>
    <w:p w14:paraId="068B1B21" w14:textId="219C834D" w:rsidR="00417241" w:rsidRDefault="00417241">
      <w:pPr>
        <w:spacing w:after="160" w:line="259" w:lineRule="auto"/>
        <w:rPr>
          <w:sz w:val="24"/>
          <w:szCs w:val="24"/>
        </w:rPr>
      </w:pPr>
      <w:r>
        <w:rPr>
          <w:sz w:val="24"/>
          <w:szCs w:val="24"/>
        </w:rPr>
        <w:br w:type="page"/>
      </w:r>
    </w:p>
    <w:p w14:paraId="0C65F14D" w14:textId="7F89B148" w:rsidR="00417241" w:rsidRPr="00417241" w:rsidRDefault="00417241" w:rsidP="0058345B">
      <w:pPr>
        <w:jc w:val="both"/>
        <w:rPr>
          <w:b/>
          <w:bCs/>
          <w:sz w:val="32"/>
          <w:szCs w:val="32"/>
        </w:rPr>
      </w:pPr>
      <w:r w:rsidRPr="00417241">
        <w:rPr>
          <w:b/>
          <w:bCs/>
          <w:sz w:val="32"/>
          <w:szCs w:val="32"/>
        </w:rPr>
        <w:lastRenderedPageBreak/>
        <w:t>INTRODUZIONE</w:t>
      </w:r>
    </w:p>
    <w:p w14:paraId="4BA41D74" w14:textId="1232CF69" w:rsidR="004E2310" w:rsidRDefault="003657E9" w:rsidP="0058345B">
      <w:pPr>
        <w:jc w:val="both"/>
        <w:rPr>
          <w:sz w:val="24"/>
          <w:szCs w:val="24"/>
        </w:rPr>
      </w:pPr>
      <w:r>
        <w:rPr>
          <w:sz w:val="24"/>
          <w:szCs w:val="24"/>
        </w:rPr>
        <w:t xml:space="preserve">Il Decreto Legislativo </w:t>
      </w:r>
      <w:r w:rsidR="00C7734F">
        <w:rPr>
          <w:sz w:val="24"/>
          <w:szCs w:val="24"/>
        </w:rPr>
        <w:t xml:space="preserve">n. 39 del 2021 ha esteso </w:t>
      </w:r>
      <w:r w:rsidR="00E730B9">
        <w:rPr>
          <w:sz w:val="24"/>
          <w:szCs w:val="24"/>
        </w:rPr>
        <w:t xml:space="preserve">l’obbligo di dotarsi di un Modello </w:t>
      </w:r>
      <w:r w:rsidR="00DA66D6">
        <w:rPr>
          <w:sz w:val="24"/>
          <w:szCs w:val="24"/>
        </w:rPr>
        <w:t>di Organizzazione, Gestione e Controllo</w:t>
      </w:r>
      <w:r w:rsidR="00C7734F">
        <w:rPr>
          <w:sz w:val="24"/>
          <w:szCs w:val="24"/>
        </w:rPr>
        <w:t xml:space="preserve"> alle società </w:t>
      </w:r>
      <w:r w:rsidR="009A48B1">
        <w:rPr>
          <w:sz w:val="24"/>
          <w:szCs w:val="24"/>
        </w:rPr>
        <w:t xml:space="preserve">e associazioni </w:t>
      </w:r>
      <w:r w:rsidR="00C7734F">
        <w:rPr>
          <w:sz w:val="24"/>
          <w:szCs w:val="24"/>
        </w:rPr>
        <w:t xml:space="preserve">sportive </w:t>
      </w:r>
      <w:r w:rsidR="009A48B1">
        <w:rPr>
          <w:sz w:val="24"/>
          <w:szCs w:val="24"/>
        </w:rPr>
        <w:t xml:space="preserve">dilettantistiche quantomeno per la prevenzione </w:t>
      </w:r>
      <w:r w:rsidR="0067632A">
        <w:rPr>
          <w:sz w:val="24"/>
          <w:szCs w:val="24"/>
        </w:rPr>
        <w:t xml:space="preserve">di reati relativi </w:t>
      </w:r>
      <w:proofErr w:type="gramStart"/>
      <w:r w:rsidR="0067632A">
        <w:rPr>
          <w:sz w:val="24"/>
          <w:szCs w:val="24"/>
        </w:rPr>
        <w:t xml:space="preserve">a </w:t>
      </w:r>
      <w:r w:rsidR="0067632A" w:rsidRPr="0067632A">
        <w:rPr>
          <w:sz w:val="24"/>
          <w:szCs w:val="24"/>
        </w:rPr>
        <w:t xml:space="preserve"> molestie</w:t>
      </w:r>
      <w:proofErr w:type="gramEnd"/>
      <w:r w:rsidR="0067632A" w:rsidRPr="0067632A">
        <w:rPr>
          <w:sz w:val="24"/>
          <w:szCs w:val="24"/>
        </w:rPr>
        <w:t>, violenze e discriminazioni</w:t>
      </w:r>
      <w:r w:rsidR="004E2310" w:rsidRPr="004E2310">
        <w:rPr>
          <w:sz w:val="24"/>
          <w:szCs w:val="24"/>
        </w:rPr>
        <w:t>, il cui inadempimento preved</w:t>
      </w:r>
      <w:r w:rsidR="004E2310">
        <w:rPr>
          <w:sz w:val="24"/>
          <w:szCs w:val="24"/>
        </w:rPr>
        <w:t>a</w:t>
      </w:r>
      <w:r w:rsidR="004E2310" w:rsidRPr="004E2310">
        <w:rPr>
          <w:sz w:val="24"/>
          <w:szCs w:val="24"/>
        </w:rPr>
        <w:t xml:space="preserve"> l’applicazione di sanzioni disciplinari.</w:t>
      </w:r>
    </w:p>
    <w:p w14:paraId="547876AF" w14:textId="19FCB732" w:rsidR="00417241" w:rsidRDefault="00E3339E" w:rsidP="0058345B">
      <w:pPr>
        <w:jc w:val="both"/>
        <w:rPr>
          <w:sz w:val="24"/>
          <w:szCs w:val="24"/>
        </w:rPr>
      </w:pPr>
      <w:r w:rsidRPr="00E3339E">
        <w:rPr>
          <w:sz w:val="24"/>
          <w:szCs w:val="24"/>
        </w:rPr>
        <w:t xml:space="preserve">A tale scopo </w:t>
      </w:r>
      <w:r w:rsidR="004E2310">
        <w:rPr>
          <w:sz w:val="24"/>
          <w:szCs w:val="24"/>
        </w:rPr>
        <w:t>G.S.D. PALLAVOLO FEMMINILE BRESSO</w:t>
      </w:r>
      <w:r w:rsidRPr="00E3339E">
        <w:rPr>
          <w:sz w:val="24"/>
          <w:szCs w:val="24"/>
        </w:rPr>
        <w:t xml:space="preserve">, ha predisposto il documento “Modello di Organizzazione, Gestione e Controllo” ex </w:t>
      </w:r>
      <w:proofErr w:type="spellStart"/>
      <w:r w:rsidRPr="00E3339E">
        <w:rPr>
          <w:sz w:val="24"/>
          <w:szCs w:val="24"/>
        </w:rPr>
        <w:t>D.Lgs.</w:t>
      </w:r>
      <w:proofErr w:type="spellEnd"/>
      <w:r w:rsidRPr="00E3339E">
        <w:rPr>
          <w:sz w:val="24"/>
          <w:szCs w:val="24"/>
        </w:rPr>
        <w:t xml:space="preserve"> </w:t>
      </w:r>
      <w:r w:rsidR="00DA66D6">
        <w:rPr>
          <w:sz w:val="24"/>
          <w:szCs w:val="24"/>
        </w:rPr>
        <w:t>39</w:t>
      </w:r>
      <w:r w:rsidRPr="00E3339E">
        <w:rPr>
          <w:sz w:val="24"/>
          <w:szCs w:val="24"/>
        </w:rPr>
        <w:t>/</w:t>
      </w:r>
      <w:r w:rsidR="00DA66D6">
        <w:rPr>
          <w:sz w:val="24"/>
          <w:szCs w:val="24"/>
        </w:rPr>
        <w:t>2021</w:t>
      </w:r>
      <w:r w:rsidRPr="00E3339E">
        <w:rPr>
          <w:sz w:val="24"/>
          <w:szCs w:val="24"/>
        </w:rPr>
        <w:t xml:space="preserve"> (qui di seguito anche “Modello”) che, oltre a descrivere gli elementi di base e le modalità di gestione attraverso i quali </w:t>
      </w:r>
      <w:r w:rsidR="004E2310">
        <w:rPr>
          <w:sz w:val="24"/>
          <w:szCs w:val="24"/>
        </w:rPr>
        <w:t>G.S.D. PALLAVOLO FEMMINILE BRESSO</w:t>
      </w:r>
      <w:r w:rsidR="004E2310" w:rsidRPr="00E3339E">
        <w:rPr>
          <w:sz w:val="24"/>
          <w:szCs w:val="24"/>
        </w:rPr>
        <w:t xml:space="preserve"> </w:t>
      </w:r>
      <w:r w:rsidRPr="00E3339E">
        <w:rPr>
          <w:sz w:val="24"/>
          <w:szCs w:val="24"/>
        </w:rPr>
        <w:t xml:space="preserve">ha disegnato e impostato l’attuale sistema di controllo interno della Società, riporta le azioni finora svolte in relazione a quanto richiesto dal decreto e, </w:t>
      </w:r>
      <w:proofErr w:type="gramStart"/>
      <w:r w:rsidRPr="00E3339E">
        <w:rPr>
          <w:sz w:val="24"/>
          <w:szCs w:val="24"/>
        </w:rPr>
        <w:t>nel contempo</w:t>
      </w:r>
      <w:proofErr w:type="gramEnd"/>
      <w:r w:rsidRPr="00E3339E">
        <w:rPr>
          <w:sz w:val="24"/>
          <w:szCs w:val="24"/>
        </w:rPr>
        <w:t>, indica le misure generali predisposte per prevenire potenziali commissioni dei reati previsti da</w:t>
      </w:r>
      <w:r w:rsidR="00953308">
        <w:rPr>
          <w:sz w:val="24"/>
          <w:szCs w:val="24"/>
        </w:rPr>
        <w:t>i sopracitati decreti</w:t>
      </w:r>
      <w:r w:rsidRPr="00E3339E">
        <w:rPr>
          <w:sz w:val="24"/>
          <w:szCs w:val="24"/>
        </w:rPr>
        <w:t xml:space="preserve">. Tale documento è stato elaborato da </w:t>
      </w:r>
      <w:r w:rsidR="00953308">
        <w:rPr>
          <w:sz w:val="24"/>
          <w:szCs w:val="24"/>
        </w:rPr>
        <w:t>G.S.D. PALLAVOLO FEMMINILE BRESSO</w:t>
      </w:r>
      <w:r w:rsidRPr="00E3339E">
        <w:rPr>
          <w:sz w:val="24"/>
          <w:szCs w:val="24"/>
        </w:rPr>
        <w:t xml:space="preserve"> tenendo conto principalmente della normativa vigente, con particolare riguardo al D. Lgs. </w:t>
      </w:r>
      <w:r w:rsidR="00953308">
        <w:rPr>
          <w:sz w:val="24"/>
          <w:szCs w:val="24"/>
        </w:rPr>
        <w:t>39</w:t>
      </w:r>
      <w:r w:rsidRPr="00E3339E">
        <w:rPr>
          <w:sz w:val="24"/>
          <w:szCs w:val="24"/>
        </w:rPr>
        <w:t>/20</w:t>
      </w:r>
      <w:r w:rsidR="00953308">
        <w:rPr>
          <w:sz w:val="24"/>
          <w:szCs w:val="24"/>
        </w:rPr>
        <w:t>2</w:t>
      </w:r>
      <w:r w:rsidRPr="00E3339E">
        <w:rPr>
          <w:sz w:val="24"/>
          <w:szCs w:val="24"/>
        </w:rPr>
        <w:t>1.</w:t>
      </w:r>
    </w:p>
    <w:p w14:paraId="1445B97B" w14:textId="77777777" w:rsidR="00417241" w:rsidRDefault="00417241" w:rsidP="0058345B">
      <w:pPr>
        <w:jc w:val="both"/>
        <w:rPr>
          <w:sz w:val="24"/>
          <w:szCs w:val="24"/>
        </w:rPr>
      </w:pPr>
    </w:p>
    <w:p w14:paraId="1ACA0115" w14:textId="648662D2" w:rsidR="008F1FF9" w:rsidRDefault="008F1FF9" w:rsidP="00A639A1">
      <w:pPr>
        <w:pStyle w:val="Paragrafoelenco"/>
        <w:numPr>
          <w:ilvl w:val="0"/>
          <w:numId w:val="14"/>
        </w:numPr>
        <w:rPr>
          <w:sz w:val="24"/>
          <w:szCs w:val="24"/>
        </w:rPr>
      </w:pPr>
      <w:r w:rsidRPr="008F1FF9">
        <w:rPr>
          <w:sz w:val="24"/>
          <w:szCs w:val="24"/>
        </w:rPr>
        <w:t xml:space="preserve">QUADRO NORMATIVO – DECRETO LEGISLATIVO </w:t>
      </w:r>
      <w:r w:rsidR="00A639A1">
        <w:rPr>
          <w:sz w:val="24"/>
          <w:szCs w:val="24"/>
        </w:rPr>
        <w:t xml:space="preserve">231/2001 e DECRETO LEGISLATIVO </w:t>
      </w:r>
      <w:r w:rsidR="00BA4D96">
        <w:rPr>
          <w:sz w:val="24"/>
          <w:szCs w:val="24"/>
        </w:rPr>
        <w:t>39</w:t>
      </w:r>
      <w:r w:rsidRPr="008F1FF9">
        <w:rPr>
          <w:sz w:val="24"/>
          <w:szCs w:val="24"/>
        </w:rPr>
        <w:t>/20</w:t>
      </w:r>
      <w:r w:rsidR="00BA4D96">
        <w:rPr>
          <w:sz w:val="24"/>
          <w:szCs w:val="24"/>
        </w:rPr>
        <w:t>2</w:t>
      </w:r>
      <w:r w:rsidRPr="008F1FF9">
        <w:rPr>
          <w:sz w:val="24"/>
          <w:szCs w:val="24"/>
        </w:rPr>
        <w:t>1 E SUCCESSIVE MODIFICHE</w:t>
      </w:r>
      <w:r w:rsidR="0002212F">
        <w:rPr>
          <w:sz w:val="24"/>
          <w:szCs w:val="24"/>
        </w:rPr>
        <w:br/>
      </w:r>
    </w:p>
    <w:p w14:paraId="7D5FBB31" w14:textId="77777777" w:rsidR="0022539C" w:rsidRDefault="0002212F" w:rsidP="00DF1A74">
      <w:pPr>
        <w:pStyle w:val="Paragrafoelenco"/>
        <w:spacing w:before="120" w:after="120" w:line="240" w:lineRule="auto"/>
        <w:jc w:val="both"/>
        <w:rPr>
          <w:sz w:val="24"/>
          <w:szCs w:val="24"/>
        </w:rPr>
      </w:pPr>
      <w:r w:rsidRPr="0002212F">
        <w:rPr>
          <w:sz w:val="24"/>
          <w:szCs w:val="24"/>
        </w:rPr>
        <w:t>Con il Decreto Legislativo 231/01 il legislatore italiano ha istituito la Responsabilità Amministrativa delle persone giuridiche, delle Società e delle Associazioni anche prive di personalità giuridica per fatti di reato.</w:t>
      </w:r>
    </w:p>
    <w:p w14:paraId="7A7752AE" w14:textId="77777777" w:rsidR="000B2284" w:rsidRDefault="0002212F" w:rsidP="00DF1A74">
      <w:pPr>
        <w:pStyle w:val="Paragrafoelenco"/>
        <w:spacing w:before="120" w:after="120" w:line="240" w:lineRule="auto"/>
        <w:jc w:val="both"/>
        <w:rPr>
          <w:sz w:val="24"/>
          <w:szCs w:val="24"/>
        </w:rPr>
      </w:pPr>
      <w:r w:rsidRPr="0002212F">
        <w:rPr>
          <w:sz w:val="24"/>
          <w:szCs w:val="24"/>
        </w:rPr>
        <w:t>A seguito di tale Decreto una Società può essere chiamata a rispondere in via amministrativa nel caso in cui persone che rivestono funzioni di rappresentanza, di amministrazione o di direzione della Società nonché persone che esercitano, anche di fatto, la gestione e il controllo della stessa o persone sottoposte alla direzione o alla vigilanza di uno dei soggetti citati, infine, in generale tutti i soggetti legati a vario titolo all’ente, commettano a vantaggio e nell’interesse della medesima Società uno dei reati nello stesso decreto indicati.</w:t>
      </w:r>
    </w:p>
    <w:p w14:paraId="7E976E1C" w14:textId="77777777" w:rsidR="000B2284" w:rsidRDefault="0002212F" w:rsidP="00DF1A74">
      <w:pPr>
        <w:pStyle w:val="Paragrafoelenco"/>
        <w:spacing w:before="120" w:after="120" w:line="240" w:lineRule="auto"/>
        <w:jc w:val="both"/>
        <w:rPr>
          <w:sz w:val="24"/>
          <w:szCs w:val="24"/>
        </w:rPr>
      </w:pPr>
      <w:r w:rsidRPr="0002212F">
        <w:rPr>
          <w:sz w:val="24"/>
          <w:szCs w:val="24"/>
        </w:rPr>
        <w:t>Il Decreto Legislativo 231/01 prevede, nel caso di accertata responsabilità della Società, l’irrogazione di sanzioni che, in relazione alla gravità del reato, vanno dalla sanzione pecuniaria alle sanzioni interdittive quali l’interdizione dall’attività, la revoca di concessioni e/o autorizzazioni, il divieto di contrattare con la Pubblica Amministrazione, l’esclusione da finanziamenti richiesti e l’eventuale revoca di quelli concessi, il divieto di pubblicizzare beni e servizi, alla pubblicazione della sentenza di condanna, alla confisca del prezzo o del profitto del reato.</w:t>
      </w:r>
    </w:p>
    <w:p w14:paraId="362FB34C" w14:textId="3103EC92" w:rsidR="008F1FF9" w:rsidRDefault="0002212F" w:rsidP="00DF1A74">
      <w:pPr>
        <w:pStyle w:val="Paragrafoelenco"/>
        <w:spacing w:before="120" w:after="120" w:line="240" w:lineRule="auto"/>
        <w:jc w:val="both"/>
        <w:rPr>
          <w:b/>
          <w:bCs/>
          <w:sz w:val="24"/>
          <w:szCs w:val="24"/>
        </w:rPr>
      </w:pPr>
      <w:r w:rsidRPr="0022539C">
        <w:rPr>
          <w:b/>
          <w:bCs/>
          <w:sz w:val="24"/>
          <w:szCs w:val="24"/>
        </w:rPr>
        <w:t>È però espressamente previsto che la Società non è ritenuta responsabile se prova di aver adottato ed efficacemente attuato un Modello organizzativo, gestionale e di controllo idoneo a prevenire i reati della specie di quello verificatosi.</w:t>
      </w:r>
    </w:p>
    <w:p w14:paraId="30947E35" w14:textId="77777777" w:rsidR="0022539C" w:rsidRDefault="0022539C" w:rsidP="0022539C">
      <w:pPr>
        <w:pStyle w:val="Paragrafoelenco"/>
        <w:spacing w:before="120" w:after="120"/>
        <w:jc w:val="both"/>
        <w:rPr>
          <w:b/>
          <w:bCs/>
          <w:sz w:val="24"/>
          <w:szCs w:val="24"/>
        </w:rPr>
      </w:pPr>
    </w:p>
    <w:p w14:paraId="174E5419" w14:textId="77777777" w:rsidR="00DF1A74" w:rsidRDefault="00DF1A74" w:rsidP="0022539C">
      <w:pPr>
        <w:pStyle w:val="Paragrafoelenco"/>
        <w:spacing w:before="120" w:after="120"/>
        <w:jc w:val="both"/>
        <w:rPr>
          <w:b/>
          <w:bCs/>
          <w:sz w:val="24"/>
          <w:szCs w:val="24"/>
        </w:rPr>
      </w:pPr>
    </w:p>
    <w:p w14:paraId="2EF5CD54" w14:textId="06B71A51" w:rsidR="00DF1A74" w:rsidRDefault="00DF1A74" w:rsidP="0022539C">
      <w:pPr>
        <w:pStyle w:val="Paragrafoelenco"/>
        <w:spacing w:before="120" w:after="120"/>
        <w:jc w:val="both"/>
        <w:rPr>
          <w:sz w:val="24"/>
          <w:szCs w:val="24"/>
        </w:rPr>
      </w:pPr>
      <w:r>
        <w:rPr>
          <w:sz w:val="24"/>
          <w:szCs w:val="24"/>
        </w:rPr>
        <w:lastRenderedPageBreak/>
        <w:t xml:space="preserve">Con il Decreto Legislativo n. 39 del 2021, il legislatore ha esteso l’obbligo di dotarsi di un Modello di Organizzazione, Gestione e Controllo alle società e associazioni sportive dilettantistiche quantomeno per la prevenzione di reati relativi </w:t>
      </w:r>
      <w:proofErr w:type="gramStart"/>
      <w:r>
        <w:rPr>
          <w:sz w:val="24"/>
          <w:szCs w:val="24"/>
        </w:rPr>
        <w:t xml:space="preserve">a </w:t>
      </w:r>
      <w:r w:rsidRPr="0067632A">
        <w:rPr>
          <w:sz w:val="24"/>
          <w:szCs w:val="24"/>
        </w:rPr>
        <w:t xml:space="preserve"> molestie</w:t>
      </w:r>
      <w:proofErr w:type="gramEnd"/>
      <w:r w:rsidRPr="0067632A">
        <w:rPr>
          <w:sz w:val="24"/>
          <w:szCs w:val="24"/>
        </w:rPr>
        <w:t>, violenze e discriminazioni</w:t>
      </w:r>
      <w:r w:rsidRPr="004E2310">
        <w:rPr>
          <w:sz w:val="24"/>
          <w:szCs w:val="24"/>
        </w:rPr>
        <w:t>, il cui inadempimento preved</w:t>
      </w:r>
      <w:r>
        <w:rPr>
          <w:sz w:val="24"/>
          <w:szCs w:val="24"/>
        </w:rPr>
        <w:t>a</w:t>
      </w:r>
      <w:r w:rsidRPr="004E2310">
        <w:rPr>
          <w:sz w:val="24"/>
          <w:szCs w:val="24"/>
        </w:rPr>
        <w:t xml:space="preserve"> l’applicazione di sanzioni disciplinari.</w:t>
      </w:r>
    </w:p>
    <w:p w14:paraId="1213521A" w14:textId="77777777" w:rsidR="00AD1CA4" w:rsidRDefault="00AD1CA4" w:rsidP="0022539C">
      <w:pPr>
        <w:pStyle w:val="Paragrafoelenco"/>
        <w:spacing w:before="120" w:after="120"/>
        <w:jc w:val="both"/>
        <w:rPr>
          <w:sz w:val="24"/>
          <w:szCs w:val="24"/>
        </w:rPr>
      </w:pPr>
    </w:p>
    <w:p w14:paraId="36D7500C" w14:textId="7AE92C2C" w:rsidR="00AD1CA4" w:rsidRDefault="00AD1CA4" w:rsidP="00AD1CA4">
      <w:pPr>
        <w:pStyle w:val="Paragrafoelenco"/>
        <w:numPr>
          <w:ilvl w:val="0"/>
          <w:numId w:val="14"/>
        </w:numPr>
        <w:spacing w:before="120" w:after="120"/>
        <w:jc w:val="both"/>
        <w:rPr>
          <w:sz w:val="24"/>
          <w:szCs w:val="24"/>
        </w:rPr>
      </w:pPr>
      <w:r w:rsidRPr="00AD1CA4">
        <w:rPr>
          <w:sz w:val="24"/>
          <w:szCs w:val="24"/>
        </w:rPr>
        <w:t>IL MODELLO DI ORGANIZZAZIONE, GESTIONE E CONTROLLO PREVISTO DAL D.LGS. 231/01</w:t>
      </w:r>
      <w:r w:rsidR="00FB72B1">
        <w:rPr>
          <w:sz w:val="24"/>
          <w:szCs w:val="24"/>
        </w:rPr>
        <w:t xml:space="preserve"> e dal D.LGSL. 39/21</w:t>
      </w:r>
    </w:p>
    <w:p w14:paraId="4E08D7E3" w14:textId="7A738B88" w:rsidR="004123E4" w:rsidRDefault="00FB72B1" w:rsidP="00FB72B1">
      <w:pPr>
        <w:pStyle w:val="Paragrafoelenco"/>
        <w:spacing w:before="120" w:after="120"/>
        <w:jc w:val="both"/>
        <w:rPr>
          <w:sz w:val="24"/>
          <w:szCs w:val="24"/>
        </w:rPr>
      </w:pPr>
      <w:r>
        <w:rPr>
          <w:sz w:val="24"/>
          <w:szCs w:val="24"/>
        </w:rPr>
        <w:br/>
      </w:r>
      <w:r w:rsidR="00D71042" w:rsidRPr="00D71042">
        <w:rPr>
          <w:sz w:val="24"/>
          <w:szCs w:val="24"/>
        </w:rPr>
        <w:t>Per esonerare la Società dalla Responsabilità Amministrativa, il Modello deve prevedere:</w:t>
      </w:r>
      <w:r w:rsidR="004123E4">
        <w:rPr>
          <w:sz w:val="24"/>
          <w:szCs w:val="24"/>
        </w:rPr>
        <w:br/>
      </w:r>
    </w:p>
    <w:p w14:paraId="19A8AC1E"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L’individuazione delle Attività nel cui ambito possono essere commessi reati previsti dal decreto;</w:t>
      </w:r>
    </w:p>
    <w:p w14:paraId="079FAA28"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L’adozione di un Codice Etico;</w:t>
      </w:r>
    </w:p>
    <w:p w14:paraId="355B33B3"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Un sistema Organizzativo formalizzato e chiaro;</w:t>
      </w:r>
    </w:p>
    <w:p w14:paraId="00B32544"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Procedure Aziendali manuali ed informatiche tali da regolamentare lo svolgimento delle attività prevedendo gli opportuni punti di controllo;</w:t>
      </w:r>
    </w:p>
    <w:p w14:paraId="15048808"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Modalità di gestione delle Risorse Finanziarie idonee a impedire la commissione dei reati;</w:t>
      </w:r>
    </w:p>
    <w:p w14:paraId="4A857C3F"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Poteri Autorizzativi e di Firma che devono essere assegnati in coerenza con le responsabilità organizzative e gestionali definite;</w:t>
      </w:r>
    </w:p>
    <w:p w14:paraId="1A784623"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La Costituzione di un Organo che vigili sul funzionamento e sull’osservanza del Modello nel tempo e sia dotato di autonomi poteri di iniziativa e di controllo;</w:t>
      </w:r>
    </w:p>
    <w:p w14:paraId="7DC10E45" w14:textId="77777777" w:rsidR="004123E4" w:rsidRDefault="00D71042" w:rsidP="004123E4">
      <w:pPr>
        <w:pStyle w:val="Paragrafoelenco"/>
        <w:numPr>
          <w:ilvl w:val="0"/>
          <w:numId w:val="15"/>
        </w:numPr>
        <w:spacing w:before="120" w:after="120"/>
        <w:jc w:val="both"/>
        <w:rPr>
          <w:sz w:val="24"/>
          <w:szCs w:val="24"/>
        </w:rPr>
      </w:pPr>
      <w:r w:rsidRPr="00D71042">
        <w:rPr>
          <w:sz w:val="24"/>
          <w:szCs w:val="24"/>
        </w:rPr>
        <w:t>La Comunicazione al Personale sul funzionamento del Modello e relativi programmi di Formazione;</w:t>
      </w:r>
    </w:p>
    <w:p w14:paraId="526EDCE9" w14:textId="6A489676" w:rsidR="00FB72B1" w:rsidRPr="00AD1CA4" w:rsidRDefault="00D71042" w:rsidP="004123E4">
      <w:pPr>
        <w:pStyle w:val="Paragrafoelenco"/>
        <w:numPr>
          <w:ilvl w:val="0"/>
          <w:numId w:val="15"/>
        </w:numPr>
        <w:spacing w:before="120" w:after="120"/>
        <w:jc w:val="both"/>
        <w:rPr>
          <w:sz w:val="24"/>
          <w:szCs w:val="24"/>
        </w:rPr>
      </w:pPr>
      <w:r w:rsidRPr="00D71042">
        <w:rPr>
          <w:sz w:val="24"/>
          <w:szCs w:val="24"/>
        </w:rPr>
        <w:t>Un Sistema Disciplinare idoneo a sanzionare il mancato rispetto delle misure indicate nel Modello.</w:t>
      </w:r>
    </w:p>
    <w:p w14:paraId="7FCADC2D" w14:textId="77777777" w:rsidR="00AD1CA4" w:rsidRDefault="00AD1CA4" w:rsidP="00AD1CA4">
      <w:pPr>
        <w:spacing w:before="120" w:after="120"/>
        <w:jc w:val="both"/>
        <w:rPr>
          <w:sz w:val="24"/>
          <w:szCs w:val="24"/>
        </w:rPr>
      </w:pPr>
    </w:p>
    <w:p w14:paraId="536D2342" w14:textId="77777777" w:rsidR="00DD1867" w:rsidRPr="00E46436" w:rsidRDefault="00DD1867" w:rsidP="00DD1867">
      <w:pPr>
        <w:spacing w:before="120" w:after="120"/>
        <w:jc w:val="both"/>
        <w:rPr>
          <w:b/>
          <w:bCs/>
          <w:sz w:val="32"/>
          <w:szCs w:val="32"/>
        </w:rPr>
      </w:pPr>
      <w:r w:rsidRPr="00E46436">
        <w:rPr>
          <w:b/>
          <w:bCs/>
          <w:sz w:val="32"/>
          <w:szCs w:val="32"/>
        </w:rPr>
        <w:t>MODELLO ORGANIZZATIVO E DI CONTROLLO DELL’ATTIVITÀ SPORTIVA</w:t>
      </w:r>
    </w:p>
    <w:p w14:paraId="1CEE8168" w14:textId="77777777" w:rsidR="00DD1867" w:rsidRPr="00E275A8" w:rsidRDefault="00DD1867" w:rsidP="00DD1867">
      <w:pPr>
        <w:spacing w:before="120" w:after="120"/>
        <w:jc w:val="both"/>
        <w:rPr>
          <w:b/>
          <w:bCs/>
          <w:sz w:val="24"/>
          <w:szCs w:val="24"/>
        </w:rPr>
      </w:pPr>
      <w:r w:rsidRPr="00E275A8">
        <w:rPr>
          <w:b/>
          <w:bCs/>
          <w:sz w:val="24"/>
          <w:szCs w:val="24"/>
        </w:rPr>
        <w:t>Premessa</w:t>
      </w:r>
    </w:p>
    <w:p w14:paraId="04E731E0" w14:textId="77777777" w:rsidR="00DD1867" w:rsidRPr="00DD1867" w:rsidRDefault="00DD1867" w:rsidP="00DD1867">
      <w:pPr>
        <w:spacing w:before="120" w:after="120"/>
        <w:jc w:val="both"/>
        <w:rPr>
          <w:sz w:val="24"/>
          <w:szCs w:val="24"/>
        </w:rPr>
      </w:pPr>
      <w:r w:rsidRPr="00DD1867">
        <w:rPr>
          <w:sz w:val="24"/>
          <w:szCs w:val="24"/>
        </w:rPr>
        <w:t>Diritto fondamentale dei Tesserati è quello di essere trattati con rispetto e dignità, nonché di essere tutelati da ogni forma di abuso, molestia, violenza di genere e ogni altra condizione di discriminazione, prevista dal D.lgs. n. 198/2006, indipendentemente dalla propria etnia, dalle proprie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w:t>
      </w:r>
    </w:p>
    <w:p w14:paraId="34710F9B" w14:textId="6F4B201F" w:rsidR="00DD1867" w:rsidRPr="00DD1867" w:rsidRDefault="00DD1867" w:rsidP="00DD1867">
      <w:pPr>
        <w:spacing w:before="120" w:after="120"/>
        <w:jc w:val="both"/>
        <w:rPr>
          <w:sz w:val="24"/>
          <w:szCs w:val="24"/>
        </w:rPr>
      </w:pPr>
      <w:r w:rsidRPr="00DD1867">
        <w:rPr>
          <w:sz w:val="24"/>
          <w:szCs w:val="24"/>
        </w:rPr>
        <w:lastRenderedPageBreak/>
        <w:t>Il presente documento intende dare attuazione ai principi innanzi indicati al fine di dare effettività alle esigenze di tutela ivi sancite</w:t>
      </w:r>
    </w:p>
    <w:p w14:paraId="70706DBF" w14:textId="77777777" w:rsidR="00DD1867" w:rsidRPr="00E275A8" w:rsidRDefault="00DD1867" w:rsidP="00DD1867">
      <w:pPr>
        <w:spacing w:before="120" w:after="120"/>
        <w:jc w:val="both"/>
        <w:rPr>
          <w:b/>
          <w:bCs/>
          <w:sz w:val="24"/>
          <w:szCs w:val="24"/>
        </w:rPr>
      </w:pPr>
      <w:r w:rsidRPr="00E275A8">
        <w:rPr>
          <w:b/>
          <w:bCs/>
          <w:sz w:val="24"/>
          <w:szCs w:val="24"/>
        </w:rPr>
        <w:t>Art. 1 – Finalità</w:t>
      </w:r>
    </w:p>
    <w:p w14:paraId="242F1A52" w14:textId="16492298" w:rsidR="00DD1867" w:rsidRPr="00DD1867" w:rsidRDefault="00DD1867" w:rsidP="00DD1867">
      <w:pPr>
        <w:spacing w:before="120" w:after="120"/>
        <w:jc w:val="both"/>
        <w:rPr>
          <w:sz w:val="24"/>
          <w:szCs w:val="24"/>
        </w:rPr>
      </w:pPr>
      <w:r w:rsidRPr="00DD1867">
        <w:rPr>
          <w:sz w:val="24"/>
          <w:szCs w:val="24"/>
        </w:rPr>
        <w:t>1. Il presente documento regolamenta e disciplina gli strumenti per la prevenzione e il contrasto di ogni forma di abuso, molestia, violenza di genere o discriminazione per ragioni di etnia, religione, convinzioni personali, disabilità, età o orientamento sessuale ovvero per le ragioni di cui al D.lgs. n. 198/2006 attuati in danno dei Tesserati, specie se minori d’età, nell’ambito d</w:t>
      </w:r>
      <w:r w:rsidR="0001116F">
        <w:rPr>
          <w:sz w:val="24"/>
          <w:szCs w:val="24"/>
        </w:rPr>
        <w:t>i “</w:t>
      </w:r>
      <w:r w:rsidR="0001116F">
        <w:rPr>
          <w:sz w:val="24"/>
          <w:szCs w:val="24"/>
        </w:rPr>
        <w:t>G.S.D. PALLAVOLO FEMMINILE BRESSO</w:t>
      </w:r>
      <w:r w:rsidRPr="00DD1867">
        <w:rPr>
          <w:sz w:val="24"/>
          <w:szCs w:val="24"/>
        </w:rPr>
        <w:t>” (di seguito per brevità anche solo “Società”).</w:t>
      </w:r>
    </w:p>
    <w:p w14:paraId="403C3A7A" w14:textId="4214C6B7" w:rsidR="00DD1867" w:rsidRPr="00DD1867" w:rsidRDefault="00DD1867" w:rsidP="00DD1867">
      <w:pPr>
        <w:spacing w:before="120" w:after="120"/>
        <w:jc w:val="both"/>
        <w:rPr>
          <w:sz w:val="24"/>
          <w:szCs w:val="24"/>
        </w:rPr>
      </w:pPr>
      <w:r w:rsidRPr="00DD1867">
        <w:rPr>
          <w:sz w:val="24"/>
          <w:szCs w:val="24"/>
        </w:rPr>
        <w:t>2. Le norme e le previsioni contenute nel presente regolamento richiamano e sono conformi alle Linee Guida adottate dalla FIPAV attualmente in vigore e costituiscono l’insieme delle regole di condotta a cui tutti gli appartenenti della società sono tenuti ad uniformarsi al fine di:</w:t>
      </w:r>
    </w:p>
    <w:p w14:paraId="3E7EB21B" w14:textId="10CC8F4C" w:rsidR="00DD1867" w:rsidRPr="00DD1867" w:rsidRDefault="00DD1867" w:rsidP="00DD1867">
      <w:pPr>
        <w:spacing w:before="120" w:after="120"/>
        <w:jc w:val="both"/>
        <w:rPr>
          <w:sz w:val="24"/>
          <w:szCs w:val="24"/>
        </w:rPr>
      </w:pPr>
      <w:r w:rsidRPr="00DD1867">
        <w:rPr>
          <w:sz w:val="24"/>
          <w:szCs w:val="24"/>
        </w:rPr>
        <w:t>a. promuovere il diritto di tutti i tesserati ad essere tutelati da ogni forma di abuso, violenza o discriminazione;</w:t>
      </w:r>
    </w:p>
    <w:p w14:paraId="5884437F" w14:textId="303EC543" w:rsidR="00DD1867" w:rsidRPr="00DD1867" w:rsidRDefault="00DD1867" w:rsidP="00DD1867">
      <w:pPr>
        <w:spacing w:before="120" w:after="120"/>
        <w:jc w:val="both"/>
        <w:rPr>
          <w:sz w:val="24"/>
          <w:szCs w:val="24"/>
        </w:rPr>
      </w:pPr>
      <w:r w:rsidRPr="00DD1867">
        <w:rPr>
          <w:sz w:val="24"/>
          <w:szCs w:val="24"/>
        </w:rPr>
        <w:t>b. promuovere una cultura e un ambiente inclusivi che assicurino la dignità e il rispetto dei diritti di tutti i Tesserati, specie se minori, e garantiscano l’uguaglianza e l’equità, nonché valorizzino le diversità;</w:t>
      </w:r>
    </w:p>
    <w:p w14:paraId="5570C9FD" w14:textId="6AB0BF5D" w:rsidR="00DD1867" w:rsidRPr="00DD1867" w:rsidRDefault="00DD1867" w:rsidP="00DD1867">
      <w:pPr>
        <w:spacing w:before="120" w:after="120"/>
        <w:jc w:val="both"/>
        <w:rPr>
          <w:sz w:val="24"/>
          <w:szCs w:val="24"/>
        </w:rPr>
      </w:pPr>
      <w:r w:rsidRPr="00DD1867">
        <w:rPr>
          <w:sz w:val="24"/>
          <w:szCs w:val="24"/>
        </w:rPr>
        <w:t>c.</w:t>
      </w:r>
      <w:r w:rsidR="00B81CD0">
        <w:rPr>
          <w:sz w:val="24"/>
          <w:szCs w:val="24"/>
        </w:rPr>
        <w:t xml:space="preserve"> </w:t>
      </w:r>
      <w:r w:rsidRPr="00DD1867">
        <w:rPr>
          <w:sz w:val="24"/>
          <w:szCs w:val="24"/>
        </w:rPr>
        <w:t>rendere consapevoli i Tesserati in ordine ai propri diritti, doveri, obblighi e responsabilità;</w:t>
      </w:r>
    </w:p>
    <w:p w14:paraId="58342BC3" w14:textId="7094C462" w:rsidR="00DD1867" w:rsidRPr="00DD1867" w:rsidRDefault="00DD1867" w:rsidP="00DD1867">
      <w:pPr>
        <w:spacing w:before="120" w:after="120"/>
        <w:jc w:val="both"/>
        <w:rPr>
          <w:sz w:val="24"/>
          <w:szCs w:val="24"/>
        </w:rPr>
      </w:pPr>
      <w:r w:rsidRPr="00DD1867">
        <w:rPr>
          <w:sz w:val="24"/>
          <w:szCs w:val="24"/>
        </w:rPr>
        <w:t xml:space="preserve">d. individuare e attuare adeguate misure, procedure e politiche di </w:t>
      </w:r>
      <w:proofErr w:type="spellStart"/>
      <w:r w:rsidRPr="00DD1867">
        <w:rPr>
          <w:sz w:val="24"/>
          <w:szCs w:val="24"/>
        </w:rPr>
        <w:t>safeguarding</w:t>
      </w:r>
      <w:proofErr w:type="spellEnd"/>
      <w:r w:rsidRPr="00DD1867">
        <w:rPr>
          <w:sz w:val="24"/>
          <w:szCs w:val="24"/>
        </w:rPr>
        <w:t xml:space="preserve">, anche in conformità alle raccomandazioni del </w:t>
      </w:r>
      <w:proofErr w:type="spellStart"/>
      <w:r w:rsidRPr="00DD1867">
        <w:rPr>
          <w:sz w:val="24"/>
          <w:szCs w:val="24"/>
        </w:rPr>
        <w:t>Safeguarding</w:t>
      </w:r>
      <w:proofErr w:type="spellEnd"/>
      <w:r w:rsidRPr="00DD1867">
        <w:rPr>
          <w:sz w:val="24"/>
          <w:szCs w:val="24"/>
        </w:rPr>
        <w:t xml:space="preserve"> Office istituito dalla FIPAV volte a ridurre i rischi di condotte lesive dei diritti, specie nei confronti di Tesserati minori;</w:t>
      </w:r>
    </w:p>
    <w:p w14:paraId="159BC62C" w14:textId="221D9410" w:rsidR="00DD1867" w:rsidRPr="00DD1867" w:rsidRDefault="00DD1867" w:rsidP="00DD1867">
      <w:pPr>
        <w:spacing w:before="120" w:after="120"/>
        <w:jc w:val="both"/>
        <w:rPr>
          <w:sz w:val="24"/>
          <w:szCs w:val="24"/>
        </w:rPr>
      </w:pPr>
      <w:r w:rsidRPr="00DD1867">
        <w:rPr>
          <w:sz w:val="24"/>
          <w:szCs w:val="24"/>
        </w:rPr>
        <w:t>e.</w:t>
      </w:r>
      <w:r w:rsidR="00B81CD0">
        <w:rPr>
          <w:sz w:val="24"/>
          <w:szCs w:val="24"/>
        </w:rPr>
        <w:t xml:space="preserve"> </w:t>
      </w:r>
      <w:r w:rsidRPr="00DD1867">
        <w:rPr>
          <w:sz w:val="24"/>
          <w:szCs w:val="24"/>
        </w:rPr>
        <w:t>provvedere alla gestione tempestiva, efficace e riservata delle segnalazioni di fenomeni di abuso, violenza e discriminazione e tutela dei segnalanti;</w:t>
      </w:r>
    </w:p>
    <w:p w14:paraId="04A7888A" w14:textId="63ADC379" w:rsidR="00DD1867" w:rsidRPr="00DD1867" w:rsidRDefault="00DD1867" w:rsidP="00DD1867">
      <w:pPr>
        <w:spacing w:before="120" w:after="120"/>
        <w:jc w:val="both"/>
        <w:rPr>
          <w:sz w:val="24"/>
          <w:szCs w:val="24"/>
        </w:rPr>
      </w:pPr>
      <w:r w:rsidRPr="00DD1867">
        <w:rPr>
          <w:sz w:val="24"/>
          <w:szCs w:val="24"/>
        </w:rPr>
        <w:t>f. informare i Tesserati, anche minori, sulle misure e procedure di prevenzione e contrasto ai fenomeni di abuso, violenza e discriminazione e, in particolar modo, sulle procedure per la segnalazione degli stessi;</w:t>
      </w:r>
    </w:p>
    <w:p w14:paraId="37579178" w14:textId="23CAB4CD" w:rsidR="00DD1867" w:rsidRPr="00DD1867" w:rsidRDefault="00DD1867" w:rsidP="00DD1867">
      <w:pPr>
        <w:spacing w:before="120" w:after="120"/>
        <w:jc w:val="both"/>
        <w:rPr>
          <w:sz w:val="24"/>
          <w:szCs w:val="24"/>
        </w:rPr>
      </w:pPr>
      <w:r w:rsidRPr="00DD1867">
        <w:rPr>
          <w:sz w:val="24"/>
          <w:szCs w:val="24"/>
        </w:rPr>
        <w:t>g.</w:t>
      </w:r>
      <w:r w:rsidR="00565DC5">
        <w:rPr>
          <w:sz w:val="24"/>
          <w:szCs w:val="24"/>
        </w:rPr>
        <w:t xml:space="preserve"> </w:t>
      </w:r>
      <w:r w:rsidRPr="00DD1867">
        <w:rPr>
          <w:sz w:val="24"/>
          <w:szCs w:val="24"/>
        </w:rPr>
        <w:t xml:space="preserve">incentivare la partecipazione dei componenti del sodalizio alle iniziative organizzate dalla FIPAV nell’ambito delle politiche di </w:t>
      </w:r>
      <w:proofErr w:type="spellStart"/>
      <w:r w:rsidRPr="00DD1867">
        <w:rPr>
          <w:sz w:val="24"/>
          <w:szCs w:val="24"/>
        </w:rPr>
        <w:t>safeguarding</w:t>
      </w:r>
      <w:proofErr w:type="spellEnd"/>
      <w:r w:rsidRPr="00DD1867">
        <w:rPr>
          <w:sz w:val="24"/>
          <w:szCs w:val="24"/>
        </w:rPr>
        <w:t>;</w:t>
      </w:r>
    </w:p>
    <w:p w14:paraId="4FF0C2B0" w14:textId="0D26F3AA" w:rsidR="00DD1867" w:rsidRPr="00DD1867" w:rsidRDefault="00DD1867" w:rsidP="00DD1867">
      <w:pPr>
        <w:spacing w:before="120" w:after="120"/>
        <w:jc w:val="both"/>
        <w:rPr>
          <w:sz w:val="24"/>
          <w:szCs w:val="24"/>
        </w:rPr>
      </w:pPr>
      <w:r w:rsidRPr="00DD1867">
        <w:rPr>
          <w:sz w:val="24"/>
          <w:szCs w:val="24"/>
        </w:rPr>
        <w:t>h.</w:t>
      </w:r>
      <w:r w:rsidR="00565DC5">
        <w:rPr>
          <w:sz w:val="24"/>
          <w:szCs w:val="24"/>
        </w:rPr>
        <w:t xml:space="preserve"> </w:t>
      </w:r>
      <w:r w:rsidRPr="00DD1867">
        <w:rPr>
          <w:sz w:val="24"/>
          <w:szCs w:val="24"/>
        </w:rPr>
        <w:t xml:space="preserve">garantire il coinvolgimento di tutti coloro che partecipano con qualsiasi funzione o titolo all’attività sportiva nell’attuazione delle misure, procedure e politiche di </w:t>
      </w:r>
      <w:proofErr w:type="spellStart"/>
      <w:r w:rsidRPr="00DD1867">
        <w:rPr>
          <w:sz w:val="24"/>
          <w:szCs w:val="24"/>
        </w:rPr>
        <w:t>safeguarding</w:t>
      </w:r>
      <w:proofErr w:type="spellEnd"/>
      <w:r w:rsidRPr="00DD1867">
        <w:rPr>
          <w:sz w:val="24"/>
          <w:szCs w:val="24"/>
        </w:rPr>
        <w:t xml:space="preserve"> della Società.</w:t>
      </w:r>
    </w:p>
    <w:p w14:paraId="6269BA85" w14:textId="77777777" w:rsidR="00DD1867" w:rsidRPr="00E275A8" w:rsidRDefault="00DD1867" w:rsidP="00DD1867">
      <w:pPr>
        <w:spacing w:before="120" w:after="120"/>
        <w:jc w:val="both"/>
        <w:rPr>
          <w:b/>
          <w:bCs/>
          <w:sz w:val="24"/>
          <w:szCs w:val="24"/>
        </w:rPr>
      </w:pPr>
      <w:r w:rsidRPr="00E275A8">
        <w:rPr>
          <w:b/>
          <w:bCs/>
          <w:sz w:val="24"/>
          <w:szCs w:val="24"/>
        </w:rPr>
        <w:t>Art. 2 – Ambito di applicazione</w:t>
      </w:r>
    </w:p>
    <w:p w14:paraId="0D255F54" w14:textId="77777777" w:rsidR="00DD1867" w:rsidRPr="00DD1867" w:rsidRDefault="00DD1867" w:rsidP="00DD1867">
      <w:pPr>
        <w:spacing w:before="120" w:after="120"/>
        <w:jc w:val="both"/>
        <w:rPr>
          <w:sz w:val="24"/>
          <w:szCs w:val="24"/>
        </w:rPr>
      </w:pPr>
      <w:r w:rsidRPr="00DD1867">
        <w:rPr>
          <w:sz w:val="24"/>
          <w:szCs w:val="24"/>
        </w:rPr>
        <w:t>I soggetti tenuti al rispetto del presente documento sono:</w:t>
      </w:r>
    </w:p>
    <w:p w14:paraId="6DC6D947" w14:textId="696F67EE" w:rsidR="00DD1867" w:rsidRPr="00DD1867" w:rsidRDefault="00DD1867" w:rsidP="00DD1867">
      <w:pPr>
        <w:spacing w:before="120" w:after="120"/>
        <w:jc w:val="both"/>
        <w:rPr>
          <w:sz w:val="24"/>
          <w:szCs w:val="24"/>
        </w:rPr>
      </w:pPr>
      <w:r w:rsidRPr="00DD1867">
        <w:rPr>
          <w:sz w:val="24"/>
          <w:szCs w:val="24"/>
        </w:rPr>
        <w:t>a) tutti i tesserati della Società “</w:t>
      </w:r>
      <w:r w:rsidR="007C3613">
        <w:rPr>
          <w:sz w:val="24"/>
          <w:szCs w:val="24"/>
        </w:rPr>
        <w:t>G.S.D. PALLAVOLO FEMMINILE BRESSO</w:t>
      </w:r>
      <w:r w:rsidRPr="00DD1867">
        <w:rPr>
          <w:sz w:val="24"/>
          <w:szCs w:val="24"/>
        </w:rPr>
        <w:t>”;</w:t>
      </w:r>
    </w:p>
    <w:p w14:paraId="008A68BD" w14:textId="77777777" w:rsidR="00DD1867" w:rsidRPr="00DD1867" w:rsidRDefault="00DD1867" w:rsidP="00DD1867">
      <w:pPr>
        <w:spacing w:before="120" w:after="120"/>
        <w:jc w:val="both"/>
        <w:rPr>
          <w:sz w:val="24"/>
          <w:szCs w:val="24"/>
        </w:rPr>
      </w:pPr>
      <w:r w:rsidRPr="00DD1867">
        <w:rPr>
          <w:sz w:val="24"/>
          <w:szCs w:val="24"/>
        </w:rPr>
        <w:lastRenderedPageBreak/>
        <w:t>b) tutti coloro che intrattengono rapporti di lavoro o volontariato con la Società;</w:t>
      </w:r>
    </w:p>
    <w:p w14:paraId="58E0DC85" w14:textId="77777777" w:rsidR="00DD1867" w:rsidRPr="00DD1867" w:rsidRDefault="00DD1867" w:rsidP="00DD1867">
      <w:pPr>
        <w:spacing w:before="120" w:after="120"/>
        <w:jc w:val="both"/>
        <w:rPr>
          <w:sz w:val="24"/>
          <w:szCs w:val="24"/>
        </w:rPr>
      </w:pPr>
      <w:r w:rsidRPr="00DD1867">
        <w:rPr>
          <w:sz w:val="24"/>
          <w:szCs w:val="24"/>
        </w:rPr>
        <w:t>c) tutti coloro che, a qualsiasi titolo, intrattengono rapporti con la Società.</w:t>
      </w:r>
    </w:p>
    <w:p w14:paraId="26D02CDF" w14:textId="4578CD8F" w:rsidR="00DD1867" w:rsidRPr="00E275A8" w:rsidRDefault="00DD1867" w:rsidP="00DD1867">
      <w:pPr>
        <w:spacing w:before="120" w:after="120"/>
        <w:jc w:val="both"/>
        <w:rPr>
          <w:b/>
          <w:bCs/>
          <w:sz w:val="24"/>
          <w:szCs w:val="24"/>
        </w:rPr>
      </w:pPr>
      <w:r w:rsidRPr="00E275A8">
        <w:rPr>
          <w:b/>
          <w:bCs/>
          <w:sz w:val="24"/>
          <w:szCs w:val="24"/>
        </w:rPr>
        <w:t>Art. 3 – Norme di condotta</w:t>
      </w:r>
    </w:p>
    <w:p w14:paraId="40B7AB9F" w14:textId="77777777" w:rsidR="00B77699" w:rsidRPr="00B77699" w:rsidRDefault="00B77699" w:rsidP="00B77699">
      <w:pPr>
        <w:spacing w:before="120" w:after="120"/>
        <w:jc w:val="both"/>
        <w:rPr>
          <w:sz w:val="24"/>
          <w:szCs w:val="24"/>
        </w:rPr>
      </w:pPr>
      <w:proofErr w:type="gramStart"/>
      <w:r w:rsidRPr="00B77699">
        <w:rPr>
          <w:sz w:val="24"/>
          <w:szCs w:val="24"/>
        </w:rPr>
        <w:t>E’</w:t>
      </w:r>
      <w:proofErr w:type="gramEnd"/>
      <w:r w:rsidRPr="00B77699">
        <w:rPr>
          <w:sz w:val="24"/>
          <w:szCs w:val="24"/>
        </w:rPr>
        <w:t xml:space="preserve"> onere della società strutturarsi in modo tale da dare attuazione alle finalità indicate all’art. 1, uniformando i propri comportamenti alle norme di condotta di seguito indicate:</w:t>
      </w:r>
    </w:p>
    <w:p w14:paraId="5A0E48FF" w14:textId="3191C05D" w:rsidR="00B77699" w:rsidRPr="00B77699" w:rsidRDefault="00B77699" w:rsidP="00B77699">
      <w:pPr>
        <w:spacing w:before="120" w:after="120"/>
        <w:jc w:val="both"/>
        <w:rPr>
          <w:sz w:val="24"/>
          <w:szCs w:val="24"/>
        </w:rPr>
      </w:pPr>
      <w:r w:rsidRPr="00B77699">
        <w:rPr>
          <w:sz w:val="24"/>
          <w:szCs w:val="24"/>
        </w:rPr>
        <w:t>a) assicurare un ambiente ispirato a principi di uguaglianza e di tutela della libertà, della dignità e dell’inviolabilità della persona</w:t>
      </w:r>
      <w:r w:rsidR="00CA1E51">
        <w:rPr>
          <w:sz w:val="24"/>
          <w:szCs w:val="24"/>
        </w:rPr>
        <w:t xml:space="preserve">, per esempio </w:t>
      </w:r>
      <w:r w:rsidR="00CA1E51" w:rsidRPr="00CA1E51">
        <w:rPr>
          <w:sz w:val="24"/>
          <w:szCs w:val="24"/>
        </w:rPr>
        <w:t xml:space="preserve">evitando discriminazioni tra gli atleti in base </w:t>
      </w:r>
      <w:r w:rsidR="008D5DD1">
        <w:rPr>
          <w:sz w:val="24"/>
          <w:szCs w:val="24"/>
        </w:rPr>
        <w:t xml:space="preserve">al </w:t>
      </w:r>
      <w:r w:rsidR="00CA1E51" w:rsidRPr="00CA1E51">
        <w:rPr>
          <w:sz w:val="24"/>
          <w:szCs w:val="24"/>
        </w:rPr>
        <w:t xml:space="preserve">sesso, all’etnia, </w:t>
      </w:r>
      <w:r w:rsidR="008D5DD1">
        <w:rPr>
          <w:sz w:val="24"/>
          <w:szCs w:val="24"/>
        </w:rPr>
        <w:t>all’</w:t>
      </w:r>
      <w:r w:rsidR="00CA1E51" w:rsidRPr="00CA1E51">
        <w:rPr>
          <w:sz w:val="24"/>
          <w:szCs w:val="24"/>
        </w:rPr>
        <w:t>appartenenza culturale ecc</w:t>
      </w:r>
      <w:r w:rsidR="008D5DD1">
        <w:rPr>
          <w:sz w:val="24"/>
          <w:szCs w:val="24"/>
        </w:rPr>
        <w:t>.;</w:t>
      </w:r>
    </w:p>
    <w:p w14:paraId="087EBC9A" w14:textId="1474B412" w:rsidR="00B77699" w:rsidRPr="00B77699" w:rsidRDefault="00B77699" w:rsidP="00B77699">
      <w:pPr>
        <w:spacing w:before="120" w:after="120"/>
        <w:jc w:val="both"/>
        <w:rPr>
          <w:sz w:val="24"/>
          <w:szCs w:val="24"/>
        </w:rPr>
      </w:pPr>
      <w:r w:rsidRPr="00B77699">
        <w:rPr>
          <w:sz w:val="24"/>
          <w:szCs w:val="24"/>
        </w:rPr>
        <w:t>b) riservare ad ogni Tesserato attenzione, impegno e rispetto, senza distinzioni di età, etnia, condizione sociale, opinione politica, convinzione religiosa, genere, orientamento sessuale, disabilità e altro</w:t>
      </w:r>
      <w:r w:rsidR="00BA28A5">
        <w:rPr>
          <w:sz w:val="24"/>
          <w:szCs w:val="24"/>
        </w:rPr>
        <w:t>. Ciò verrà attuato</w:t>
      </w:r>
      <w:r w:rsidR="006735A2">
        <w:rPr>
          <w:sz w:val="24"/>
          <w:szCs w:val="24"/>
        </w:rPr>
        <w:t xml:space="preserve"> ad esempio </w:t>
      </w:r>
      <w:r w:rsidR="00BA28A5">
        <w:rPr>
          <w:sz w:val="24"/>
          <w:szCs w:val="24"/>
        </w:rPr>
        <w:t>con previsione del</w:t>
      </w:r>
      <w:r w:rsidR="006735A2" w:rsidRPr="006735A2">
        <w:rPr>
          <w:sz w:val="24"/>
          <w:szCs w:val="24"/>
        </w:rPr>
        <w:t>la presenza di un numero adeguato di tecnici in relazione alla composizione di ciascun gruppo di atleti; impo</w:t>
      </w:r>
      <w:r w:rsidR="009B6C99">
        <w:rPr>
          <w:sz w:val="24"/>
          <w:szCs w:val="24"/>
        </w:rPr>
        <w:t>nendo</w:t>
      </w:r>
      <w:r w:rsidR="006735A2" w:rsidRPr="006735A2">
        <w:rPr>
          <w:sz w:val="24"/>
          <w:szCs w:val="24"/>
        </w:rPr>
        <w:t xml:space="preserve"> a tecnici, atleti e dirigenti di utilizzare un linguaggio non discriminatorio</w:t>
      </w:r>
      <w:r w:rsidR="001F5BD0">
        <w:rPr>
          <w:sz w:val="24"/>
          <w:szCs w:val="24"/>
        </w:rPr>
        <w:t>;</w:t>
      </w:r>
    </w:p>
    <w:p w14:paraId="45C8F55B" w14:textId="40DB5636" w:rsidR="00B77699" w:rsidRPr="00B77699" w:rsidRDefault="00B77699" w:rsidP="00B77699">
      <w:pPr>
        <w:spacing w:before="120" w:after="120"/>
        <w:jc w:val="both"/>
        <w:rPr>
          <w:sz w:val="24"/>
          <w:szCs w:val="24"/>
        </w:rPr>
      </w:pPr>
      <w:r w:rsidRPr="00B77699">
        <w:rPr>
          <w:sz w:val="24"/>
          <w:szCs w:val="24"/>
        </w:rPr>
        <w:t>c) far svolgere l’attività sportiva nel rispetto dello sviluppo fisico, sportivo ed emotivo dell’a</w:t>
      </w:r>
      <w:r w:rsidR="002F268A">
        <w:rPr>
          <w:sz w:val="24"/>
          <w:szCs w:val="24"/>
        </w:rPr>
        <w:t>tleta</w:t>
      </w:r>
      <w:r w:rsidRPr="00B77699">
        <w:rPr>
          <w:sz w:val="24"/>
          <w:szCs w:val="24"/>
        </w:rPr>
        <w:t>, tenendo in considerazione anche interessi e bisogni dello stesso</w:t>
      </w:r>
      <w:r w:rsidR="002F268A">
        <w:rPr>
          <w:sz w:val="24"/>
          <w:szCs w:val="24"/>
        </w:rPr>
        <w:t>;</w:t>
      </w:r>
    </w:p>
    <w:p w14:paraId="55CB7316" w14:textId="7836F899" w:rsidR="00B77699" w:rsidRPr="00B77699" w:rsidRDefault="00B77699" w:rsidP="00B77699">
      <w:pPr>
        <w:spacing w:before="120" w:after="120"/>
        <w:jc w:val="both"/>
        <w:rPr>
          <w:sz w:val="24"/>
          <w:szCs w:val="24"/>
        </w:rPr>
      </w:pPr>
      <w:r w:rsidRPr="00B77699">
        <w:rPr>
          <w:sz w:val="24"/>
          <w:szCs w:val="24"/>
        </w:rPr>
        <w:t>d) prestare la dovuta attenzione ad eventuali situazioni di disagio anche derivante da disturbi dell’alimentazione alimentare, percepiti o conosciute anche indirettamente, con particolare attenzione a circostanze che riguardino i minori</w:t>
      </w:r>
      <w:r w:rsidR="00C6605A">
        <w:rPr>
          <w:sz w:val="24"/>
          <w:szCs w:val="24"/>
        </w:rPr>
        <w:t>.</w:t>
      </w:r>
      <w:r w:rsidR="00636179" w:rsidRPr="00636179">
        <w:t xml:space="preserve"> </w:t>
      </w:r>
      <w:r w:rsidR="00636179" w:rsidRPr="00636179">
        <w:rPr>
          <w:sz w:val="24"/>
          <w:szCs w:val="24"/>
        </w:rPr>
        <w:t>Ad esempio</w:t>
      </w:r>
      <w:r w:rsidR="00C6605A">
        <w:rPr>
          <w:sz w:val="24"/>
          <w:szCs w:val="24"/>
        </w:rPr>
        <w:t>,</w:t>
      </w:r>
      <w:r w:rsidR="00636179" w:rsidRPr="00636179">
        <w:rPr>
          <w:sz w:val="24"/>
          <w:szCs w:val="24"/>
        </w:rPr>
        <w:t xml:space="preserve"> affianca</w:t>
      </w:r>
      <w:r w:rsidR="00C6605A">
        <w:rPr>
          <w:sz w:val="24"/>
          <w:szCs w:val="24"/>
        </w:rPr>
        <w:t>ndo</w:t>
      </w:r>
      <w:r w:rsidR="00636179" w:rsidRPr="00636179">
        <w:rPr>
          <w:sz w:val="24"/>
          <w:szCs w:val="24"/>
        </w:rPr>
        <w:t xml:space="preserve"> ai tecnici delle figure professionali specializzate e/o prevede</w:t>
      </w:r>
      <w:r w:rsidR="00C6605A">
        <w:rPr>
          <w:sz w:val="24"/>
          <w:szCs w:val="24"/>
        </w:rPr>
        <w:t>ndo</w:t>
      </w:r>
      <w:r w:rsidR="00636179" w:rsidRPr="00636179">
        <w:rPr>
          <w:sz w:val="24"/>
          <w:szCs w:val="24"/>
        </w:rPr>
        <w:t xml:space="preserve"> durante gli allenamenti la presenza di figure ulteriori rispetto al tecnico che possano monitorare il comportamento degli atleti; prevede</w:t>
      </w:r>
      <w:r w:rsidR="00F10347">
        <w:rPr>
          <w:sz w:val="24"/>
          <w:szCs w:val="24"/>
        </w:rPr>
        <w:t>ndo</w:t>
      </w:r>
      <w:r w:rsidR="00636179" w:rsidRPr="00636179">
        <w:rPr>
          <w:sz w:val="24"/>
          <w:szCs w:val="24"/>
        </w:rPr>
        <w:t xml:space="preserve"> percorsi volti a favorire l’educazione alimentare; individua</w:t>
      </w:r>
      <w:r w:rsidR="00F10347">
        <w:rPr>
          <w:sz w:val="24"/>
          <w:szCs w:val="24"/>
        </w:rPr>
        <w:t>ndo</w:t>
      </w:r>
      <w:r w:rsidR="00636179" w:rsidRPr="00636179">
        <w:rPr>
          <w:sz w:val="24"/>
          <w:szCs w:val="24"/>
        </w:rPr>
        <w:t xml:space="preserve"> tra i dirigenti una figura di riferimento che, in relazione all’età degli atleti, possa dialogare con loro al fine di scorgere segni di malessere;</w:t>
      </w:r>
    </w:p>
    <w:p w14:paraId="790AEBB4" w14:textId="038F1F2F" w:rsidR="00B77699" w:rsidRPr="00B77699" w:rsidRDefault="00B77699" w:rsidP="00B77699">
      <w:pPr>
        <w:spacing w:before="120" w:after="120"/>
        <w:jc w:val="both"/>
        <w:rPr>
          <w:sz w:val="24"/>
          <w:szCs w:val="24"/>
        </w:rPr>
      </w:pPr>
      <w:r w:rsidRPr="00B77699">
        <w:rPr>
          <w:sz w:val="24"/>
          <w:szCs w:val="24"/>
        </w:rPr>
        <w:t>e) segnalare, senza indugio, ogni circostanza di interesse agli esercenti la responsabilità genitoriale o tut</w:t>
      </w:r>
      <w:r w:rsidR="00896656">
        <w:rPr>
          <w:sz w:val="24"/>
          <w:szCs w:val="24"/>
        </w:rPr>
        <w:t>ela</w:t>
      </w:r>
      <w:r w:rsidRPr="00B77699">
        <w:rPr>
          <w:sz w:val="24"/>
          <w:szCs w:val="24"/>
        </w:rPr>
        <w:t xml:space="preserve"> ovvero ai soggetti preposti alla vigilanza</w:t>
      </w:r>
      <w:r w:rsidR="00D72084">
        <w:rPr>
          <w:sz w:val="24"/>
          <w:szCs w:val="24"/>
        </w:rPr>
        <w:t xml:space="preserve">, per esempio assenze dagli allenamenti/gare non previamente anticipate, </w:t>
      </w:r>
      <w:r w:rsidR="00C83A9C">
        <w:rPr>
          <w:sz w:val="24"/>
          <w:szCs w:val="24"/>
        </w:rPr>
        <w:t xml:space="preserve">episodi </w:t>
      </w:r>
      <w:r w:rsidR="00BC4006">
        <w:rPr>
          <w:sz w:val="24"/>
          <w:szCs w:val="24"/>
        </w:rPr>
        <w:t xml:space="preserve">di interesse </w:t>
      </w:r>
      <w:r w:rsidR="00C83A9C">
        <w:rPr>
          <w:sz w:val="24"/>
          <w:szCs w:val="24"/>
        </w:rPr>
        <w:t xml:space="preserve">sportivi o </w:t>
      </w:r>
      <w:proofErr w:type="spellStart"/>
      <w:proofErr w:type="gramStart"/>
      <w:r w:rsidR="00C83A9C">
        <w:rPr>
          <w:sz w:val="24"/>
          <w:szCs w:val="24"/>
        </w:rPr>
        <w:t>extrasportivi</w:t>
      </w:r>
      <w:proofErr w:type="spellEnd"/>
      <w:r w:rsidR="00C83A9C">
        <w:rPr>
          <w:sz w:val="24"/>
          <w:szCs w:val="24"/>
        </w:rPr>
        <w:t xml:space="preserve"> </w:t>
      </w:r>
      <w:r w:rsidR="00896656">
        <w:rPr>
          <w:sz w:val="24"/>
          <w:szCs w:val="24"/>
        </w:rPr>
        <w:t>;</w:t>
      </w:r>
      <w:proofErr w:type="gramEnd"/>
    </w:p>
    <w:p w14:paraId="560C8CD3" w14:textId="77777777" w:rsidR="00B77699" w:rsidRPr="00B77699" w:rsidRDefault="00B77699" w:rsidP="00B77699">
      <w:pPr>
        <w:spacing w:before="120" w:after="120"/>
        <w:jc w:val="both"/>
        <w:rPr>
          <w:sz w:val="24"/>
          <w:szCs w:val="24"/>
        </w:rPr>
      </w:pPr>
      <w:r w:rsidRPr="00B77699">
        <w:rPr>
          <w:sz w:val="24"/>
          <w:szCs w:val="24"/>
        </w:rPr>
        <w:t xml:space="preserve">f) confrontarsi con il Responsabile delle Politiche di </w:t>
      </w:r>
      <w:proofErr w:type="spellStart"/>
      <w:r w:rsidRPr="00B77699">
        <w:rPr>
          <w:sz w:val="24"/>
          <w:szCs w:val="24"/>
        </w:rPr>
        <w:t>Safeguarding</w:t>
      </w:r>
      <w:proofErr w:type="spellEnd"/>
      <w:r w:rsidRPr="00B77699">
        <w:rPr>
          <w:sz w:val="24"/>
          <w:szCs w:val="24"/>
        </w:rPr>
        <w:t xml:space="preserve"> nominato dalla società ove si abbia il sospetto circa il compimento di condotte rilevanti ai sensi del presente documento;</w:t>
      </w:r>
    </w:p>
    <w:p w14:paraId="3A837097" w14:textId="77777777" w:rsidR="00B77699" w:rsidRPr="00B77699" w:rsidRDefault="00B77699" w:rsidP="00B77699">
      <w:pPr>
        <w:spacing w:before="120" w:after="120"/>
        <w:jc w:val="both"/>
        <w:rPr>
          <w:sz w:val="24"/>
          <w:szCs w:val="24"/>
        </w:rPr>
      </w:pPr>
      <w:r w:rsidRPr="00B77699">
        <w:rPr>
          <w:sz w:val="24"/>
          <w:szCs w:val="24"/>
        </w:rPr>
        <w:t>g) attuare idonee iniziative volte al contrasto dei fenomeni di abuso, violenza e discriminazione adottando i seguenti comportamenti:</w:t>
      </w:r>
    </w:p>
    <w:p w14:paraId="2E8BFF10" w14:textId="77777777" w:rsidR="002E6625" w:rsidRDefault="002E6625" w:rsidP="007D6C5A">
      <w:pPr>
        <w:pStyle w:val="Paragrafoelenco"/>
        <w:numPr>
          <w:ilvl w:val="0"/>
          <w:numId w:val="22"/>
        </w:numPr>
        <w:spacing w:before="120" w:after="120"/>
        <w:jc w:val="both"/>
        <w:rPr>
          <w:sz w:val="24"/>
          <w:szCs w:val="24"/>
        </w:rPr>
      </w:pPr>
      <w:r w:rsidRPr="002E6625">
        <w:rPr>
          <w:sz w:val="24"/>
          <w:szCs w:val="24"/>
        </w:rPr>
        <w:t>v</w:t>
      </w:r>
      <w:r w:rsidR="00D464AB" w:rsidRPr="002E6625">
        <w:rPr>
          <w:sz w:val="24"/>
          <w:szCs w:val="24"/>
        </w:rPr>
        <w:t>igilanza attenta di tutti i tecnici, dirigenti e partecipanti l’associazione;</w:t>
      </w:r>
    </w:p>
    <w:p w14:paraId="66A14D8A" w14:textId="05F966F6" w:rsidR="00645321" w:rsidRDefault="00D464AB" w:rsidP="006838EC">
      <w:pPr>
        <w:pStyle w:val="Paragrafoelenco"/>
        <w:numPr>
          <w:ilvl w:val="0"/>
          <w:numId w:val="22"/>
        </w:numPr>
        <w:spacing w:before="120" w:after="120"/>
        <w:jc w:val="both"/>
        <w:rPr>
          <w:sz w:val="24"/>
          <w:szCs w:val="24"/>
        </w:rPr>
      </w:pPr>
      <w:r w:rsidRPr="00645321">
        <w:rPr>
          <w:sz w:val="24"/>
          <w:szCs w:val="24"/>
        </w:rPr>
        <w:t xml:space="preserve">segnalazione tempestiva alla preposta figura di </w:t>
      </w:r>
      <w:proofErr w:type="spellStart"/>
      <w:r w:rsidRPr="00645321">
        <w:rPr>
          <w:sz w:val="24"/>
          <w:szCs w:val="24"/>
        </w:rPr>
        <w:t>Safeguardi</w:t>
      </w:r>
      <w:r w:rsidR="005045E1">
        <w:rPr>
          <w:sz w:val="24"/>
          <w:szCs w:val="24"/>
        </w:rPr>
        <w:t>n</w:t>
      </w:r>
      <w:r w:rsidRPr="00645321">
        <w:rPr>
          <w:sz w:val="24"/>
          <w:szCs w:val="24"/>
        </w:rPr>
        <w:t>g</w:t>
      </w:r>
      <w:proofErr w:type="spellEnd"/>
      <w:r w:rsidRPr="00645321">
        <w:rPr>
          <w:sz w:val="24"/>
          <w:szCs w:val="24"/>
        </w:rPr>
        <w:t xml:space="preserve"> per attivazione, se del caso, delle relative procedure previste</w:t>
      </w:r>
      <w:r w:rsidR="009842C1" w:rsidRPr="00645321">
        <w:rPr>
          <w:sz w:val="24"/>
          <w:szCs w:val="24"/>
        </w:rPr>
        <w:t>;</w:t>
      </w:r>
    </w:p>
    <w:p w14:paraId="5A1BDAE3" w14:textId="77777777" w:rsidR="00792710" w:rsidRDefault="00B77699" w:rsidP="00992783">
      <w:pPr>
        <w:pStyle w:val="Paragrafoelenco"/>
        <w:numPr>
          <w:ilvl w:val="0"/>
          <w:numId w:val="22"/>
        </w:numPr>
        <w:spacing w:before="120" w:after="120"/>
        <w:jc w:val="both"/>
        <w:rPr>
          <w:sz w:val="24"/>
          <w:szCs w:val="24"/>
        </w:rPr>
      </w:pPr>
      <w:r w:rsidRPr="00792710">
        <w:rPr>
          <w:sz w:val="24"/>
          <w:szCs w:val="24"/>
        </w:rPr>
        <w:t>evitare i contatti fisici tra atleti e tecnici o dirigenti;</w:t>
      </w:r>
    </w:p>
    <w:p w14:paraId="07E4E8AD" w14:textId="77777777" w:rsidR="00792710" w:rsidRDefault="00B77699" w:rsidP="00644D2D">
      <w:pPr>
        <w:pStyle w:val="Paragrafoelenco"/>
        <w:numPr>
          <w:ilvl w:val="0"/>
          <w:numId w:val="22"/>
        </w:numPr>
        <w:spacing w:before="120" w:after="120"/>
        <w:jc w:val="both"/>
        <w:rPr>
          <w:sz w:val="24"/>
          <w:szCs w:val="24"/>
        </w:rPr>
      </w:pPr>
      <w:r w:rsidRPr="00792710">
        <w:rPr>
          <w:sz w:val="24"/>
          <w:szCs w:val="24"/>
        </w:rPr>
        <w:lastRenderedPageBreak/>
        <w:t>sollecitare atleti, tecnici e dirigenti all’uso di un linguaggio appropriato e comunque evitare l’uso di espressioni discriminatorie; sessiste, o di matrice razzista;</w:t>
      </w:r>
    </w:p>
    <w:p w14:paraId="15AC5A24" w14:textId="77777777" w:rsidR="00F04F32" w:rsidRDefault="00B77699" w:rsidP="002B7888">
      <w:pPr>
        <w:pStyle w:val="Paragrafoelenco"/>
        <w:numPr>
          <w:ilvl w:val="0"/>
          <w:numId w:val="22"/>
        </w:numPr>
        <w:spacing w:before="120" w:after="120"/>
        <w:jc w:val="both"/>
        <w:rPr>
          <w:sz w:val="24"/>
          <w:szCs w:val="24"/>
        </w:rPr>
      </w:pPr>
      <w:r w:rsidRPr="00F04F32">
        <w:rPr>
          <w:sz w:val="24"/>
          <w:szCs w:val="24"/>
        </w:rPr>
        <w:t>evitare di intrattenersi in sedute di allenamento per singoli atleti e/o svolte in orari in cui gli spazi utilizzati per l’attività sportiva non siano usualmente frequentati, facendo in modo che se ciò sia necessario, vi sia sempre la presenza, in aggiunta all’allenatore, di un dirigente;</w:t>
      </w:r>
    </w:p>
    <w:p w14:paraId="57510750" w14:textId="77777777" w:rsidR="007D5529" w:rsidRDefault="00B77699" w:rsidP="00B159A3">
      <w:pPr>
        <w:pStyle w:val="Paragrafoelenco"/>
        <w:numPr>
          <w:ilvl w:val="0"/>
          <w:numId w:val="22"/>
        </w:numPr>
        <w:spacing w:before="120" w:after="120"/>
        <w:jc w:val="both"/>
        <w:rPr>
          <w:sz w:val="24"/>
          <w:szCs w:val="24"/>
        </w:rPr>
      </w:pPr>
      <w:r w:rsidRPr="007D5529">
        <w:rPr>
          <w:sz w:val="24"/>
          <w:szCs w:val="24"/>
        </w:rPr>
        <w:t>prevedere, in caso di sottoposizione dell’atleta a sedute mediche o fisioterapiche, che vi sia la presenza di un dirigente dello stesso sesso dell’atleta, ovvero di un genitore;</w:t>
      </w:r>
    </w:p>
    <w:p w14:paraId="4626D3C7" w14:textId="5DA67E88" w:rsidR="00B77699" w:rsidRDefault="00B77699" w:rsidP="00B159A3">
      <w:pPr>
        <w:pStyle w:val="Paragrafoelenco"/>
        <w:numPr>
          <w:ilvl w:val="0"/>
          <w:numId w:val="22"/>
        </w:numPr>
        <w:spacing w:before="120" w:after="120"/>
        <w:jc w:val="both"/>
        <w:rPr>
          <w:sz w:val="24"/>
          <w:szCs w:val="24"/>
        </w:rPr>
      </w:pPr>
      <w:r w:rsidRPr="007D5529">
        <w:rPr>
          <w:sz w:val="24"/>
          <w:szCs w:val="24"/>
        </w:rPr>
        <w:t>richiedere ai tecnici e dirigenti di instaurare tra loro rapporti professionali evitando situazioni di imbarazzo;</w:t>
      </w:r>
    </w:p>
    <w:p w14:paraId="545FC7D0" w14:textId="54EF8D4B" w:rsidR="00592E65" w:rsidRPr="007D5529" w:rsidRDefault="00592E65" w:rsidP="00B159A3">
      <w:pPr>
        <w:pStyle w:val="Paragrafoelenco"/>
        <w:numPr>
          <w:ilvl w:val="0"/>
          <w:numId w:val="22"/>
        </w:numPr>
        <w:spacing w:before="120" w:after="120"/>
        <w:jc w:val="both"/>
        <w:rPr>
          <w:sz w:val="24"/>
          <w:szCs w:val="24"/>
        </w:rPr>
      </w:pPr>
      <w:r>
        <w:rPr>
          <w:sz w:val="24"/>
          <w:szCs w:val="24"/>
        </w:rPr>
        <w:t>p</w:t>
      </w:r>
      <w:r w:rsidRPr="00592E65">
        <w:rPr>
          <w:sz w:val="24"/>
          <w:szCs w:val="24"/>
        </w:rPr>
        <w:t>revedere l’organizzazione di riunioni periodiche che coinvolgano i tecnici e i dirigenti nel cui ambito</w:t>
      </w:r>
      <w:r w:rsidR="00A20831">
        <w:rPr>
          <w:sz w:val="24"/>
          <w:szCs w:val="24"/>
        </w:rPr>
        <w:t xml:space="preserve"> vengano</w:t>
      </w:r>
      <w:r w:rsidRPr="00592E65">
        <w:rPr>
          <w:sz w:val="24"/>
          <w:szCs w:val="24"/>
        </w:rPr>
        <w:t xml:space="preserve"> illustrate le politiche di salvaguardia dei minori e le azioni che si intendono intraprendere e in cui discutere delle criticità emerse nel corso della stagione sportiva</w:t>
      </w:r>
      <w:r w:rsidR="00A20831">
        <w:rPr>
          <w:sz w:val="24"/>
          <w:szCs w:val="24"/>
        </w:rPr>
        <w:t xml:space="preserve"> ovvero valutare il regolare svolgimento delle attività e l’assenza di situazioni di rischio</w:t>
      </w:r>
      <w:r w:rsidR="00F4797F">
        <w:rPr>
          <w:sz w:val="24"/>
          <w:szCs w:val="24"/>
        </w:rPr>
        <w:t>;</w:t>
      </w:r>
    </w:p>
    <w:p w14:paraId="78040127" w14:textId="36229C58" w:rsidR="00B77699" w:rsidRPr="00B77699" w:rsidRDefault="00B77699" w:rsidP="00B77699">
      <w:pPr>
        <w:spacing w:before="120" w:after="120"/>
        <w:jc w:val="both"/>
        <w:rPr>
          <w:sz w:val="24"/>
          <w:szCs w:val="24"/>
        </w:rPr>
      </w:pPr>
      <w:r w:rsidRPr="00B77699">
        <w:rPr>
          <w:sz w:val="24"/>
          <w:szCs w:val="24"/>
        </w:rPr>
        <w:t>h) prevenire, durante gli allenamenti e in gara, tutti i comportamenti e le condotte sopra descritti con azioni di sensibilizzazione e controllo</w:t>
      </w:r>
      <w:r w:rsidR="004F1FEC">
        <w:rPr>
          <w:sz w:val="24"/>
          <w:szCs w:val="24"/>
        </w:rPr>
        <w:t>;</w:t>
      </w:r>
    </w:p>
    <w:p w14:paraId="76D110A2" w14:textId="77777777" w:rsidR="002C5DA3" w:rsidRDefault="00B77699" w:rsidP="00B77699">
      <w:pPr>
        <w:spacing w:before="120" w:after="120"/>
        <w:jc w:val="both"/>
        <w:rPr>
          <w:sz w:val="24"/>
          <w:szCs w:val="24"/>
        </w:rPr>
      </w:pPr>
      <w:r w:rsidRPr="00B77699">
        <w:rPr>
          <w:sz w:val="24"/>
          <w:szCs w:val="24"/>
        </w:rPr>
        <w:t>i) 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w:t>
      </w:r>
      <w:r w:rsidR="002C5DA3">
        <w:rPr>
          <w:sz w:val="24"/>
          <w:szCs w:val="24"/>
        </w:rPr>
        <w:t>;</w:t>
      </w:r>
    </w:p>
    <w:p w14:paraId="10153654" w14:textId="15764F68" w:rsidR="00B77699" w:rsidRPr="00B77699" w:rsidRDefault="00B77699" w:rsidP="00B77699">
      <w:pPr>
        <w:spacing w:before="120" w:after="120"/>
        <w:jc w:val="both"/>
        <w:rPr>
          <w:sz w:val="24"/>
          <w:szCs w:val="24"/>
        </w:rPr>
      </w:pPr>
      <w:r w:rsidRPr="00B77699">
        <w:rPr>
          <w:sz w:val="24"/>
          <w:szCs w:val="24"/>
        </w:rPr>
        <w:t>j) favorire la rappresentanza paritaria di genere, nel rispetto della normativa applicabile;</w:t>
      </w:r>
    </w:p>
    <w:p w14:paraId="18D1FD59" w14:textId="7C9D6F22" w:rsidR="00B77699" w:rsidRPr="00B77699" w:rsidRDefault="00B77699" w:rsidP="00B77699">
      <w:pPr>
        <w:spacing w:before="120" w:after="120"/>
        <w:jc w:val="both"/>
        <w:rPr>
          <w:sz w:val="24"/>
          <w:szCs w:val="24"/>
        </w:rPr>
      </w:pPr>
      <w:r w:rsidRPr="00B77699">
        <w:rPr>
          <w:sz w:val="24"/>
          <w:szCs w:val="24"/>
        </w:rPr>
        <w:t>k) rendere consapevoli i tesserati in ordine ai propri diritti, doveri, obblighi e responsabilità adottando le seguenti misure:</w:t>
      </w:r>
      <w:r w:rsidR="00F84B78">
        <w:rPr>
          <w:sz w:val="24"/>
          <w:szCs w:val="24"/>
        </w:rPr>
        <w:t xml:space="preserve"> </w:t>
      </w:r>
    </w:p>
    <w:p w14:paraId="4AF10816" w14:textId="387F573D" w:rsidR="00B77699" w:rsidRPr="00B77699" w:rsidRDefault="00B77699" w:rsidP="00B77699">
      <w:pPr>
        <w:spacing w:before="120" w:after="120"/>
        <w:jc w:val="both"/>
        <w:rPr>
          <w:sz w:val="24"/>
          <w:szCs w:val="24"/>
        </w:rPr>
      </w:pPr>
      <w:r w:rsidRPr="00B77699">
        <w:rPr>
          <w:sz w:val="24"/>
          <w:szCs w:val="24"/>
        </w:rPr>
        <w:t>•</w:t>
      </w:r>
      <w:r w:rsidR="00526F86">
        <w:rPr>
          <w:sz w:val="24"/>
          <w:szCs w:val="24"/>
        </w:rPr>
        <w:t xml:space="preserve"> pubblicazione di codici etici per la consapevolezza dei propri diritti e delle possibilità di aiuto da attivare in ogni circostanza di necessità</w:t>
      </w:r>
      <w:r w:rsidR="003A2FD5">
        <w:rPr>
          <w:sz w:val="24"/>
          <w:szCs w:val="24"/>
        </w:rPr>
        <w:t>;</w:t>
      </w:r>
    </w:p>
    <w:p w14:paraId="1BD01C25" w14:textId="09F7B6A0" w:rsidR="00B77699" w:rsidRPr="00B77699" w:rsidRDefault="00842944" w:rsidP="00B77699">
      <w:pPr>
        <w:spacing w:before="120" w:after="120"/>
        <w:jc w:val="both"/>
        <w:rPr>
          <w:sz w:val="24"/>
          <w:szCs w:val="24"/>
        </w:rPr>
      </w:pPr>
      <w:r w:rsidRPr="00B77699">
        <w:rPr>
          <w:sz w:val="24"/>
          <w:szCs w:val="24"/>
        </w:rPr>
        <w:t>•</w:t>
      </w:r>
      <w:r>
        <w:rPr>
          <w:sz w:val="24"/>
          <w:szCs w:val="24"/>
        </w:rPr>
        <w:t xml:space="preserve"> p</w:t>
      </w:r>
      <w:r w:rsidR="00B74DD4" w:rsidRPr="00B77699">
        <w:rPr>
          <w:sz w:val="24"/>
          <w:szCs w:val="24"/>
        </w:rPr>
        <w:t>ubblicazione sulla homepage del sito della società</w:t>
      </w:r>
      <w:r w:rsidR="00B74DD4" w:rsidRPr="00B77699">
        <w:rPr>
          <w:sz w:val="24"/>
          <w:szCs w:val="24"/>
        </w:rPr>
        <w:t xml:space="preserve"> </w:t>
      </w:r>
      <w:r w:rsidR="00C714A4">
        <w:rPr>
          <w:sz w:val="24"/>
          <w:szCs w:val="24"/>
        </w:rPr>
        <w:t>e/o a</w:t>
      </w:r>
      <w:r w:rsidR="00B77699" w:rsidRPr="00B77699">
        <w:rPr>
          <w:sz w:val="24"/>
          <w:szCs w:val="24"/>
        </w:rPr>
        <w:t>ffissione presso la sede del modello organizzativo e del codice etico adottato e degli eventuali aggiornamenti, integrazioni o modifiche;</w:t>
      </w:r>
    </w:p>
    <w:p w14:paraId="07D9AB3C" w14:textId="66711697" w:rsidR="00B77699" w:rsidRPr="00B77699" w:rsidRDefault="00B77699" w:rsidP="00B77699">
      <w:pPr>
        <w:spacing w:before="120" w:after="120"/>
        <w:jc w:val="both"/>
        <w:rPr>
          <w:sz w:val="24"/>
          <w:szCs w:val="24"/>
        </w:rPr>
      </w:pPr>
      <w:r w:rsidRPr="00B77699">
        <w:rPr>
          <w:sz w:val="24"/>
          <w:szCs w:val="24"/>
        </w:rPr>
        <w:t>•</w:t>
      </w:r>
      <w:r w:rsidR="00F84B78">
        <w:rPr>
          <w:sz w:val="24"/>
          <w:szCs w:val="24"/>
        </w:rPr>
        <w:t xml:space="preserve"> </w:t>
      </w:r>
      <w:r w:rsidR="00842944">
        <w:rPr>
          <w:sz w:val="24"/>
          <w:szCs w:val="24"/>
        </w:rPr>
        <w:t>a</w:t>
      </w:r>
      <w:r w:rsidRPr="00B77699">
        <w:rPr>
          <w:sz w:val="24"/>
          <w:szCs w:val="24"/>
        </w:rPr>
        <w:t xml:space="preserve">ffissione presso la sede della società e/o pubblicazione sulla homepage del sito della società del nominativo del </w:t>
      </w:r>
      <w:proofErr w:type="spellStart"/>
      <w:r w:rsidRPr="00B77699">
        <w:rPr>
          <w:sz w:val="24"/>
          <w:szCs w:val="24"/>
        </w:rPr>
        <w:t>Safeguarding</w:t>
      </w:r>
      <w:proofErr w:type="spellEnd"/>
      <w:r w:rsidRPr="00B77699">
        <w:rPr>
          <w:sz w:val="24"/>
          <w:szCs w:val="24"/>
        </w:rPr>
        <w:t xml:space="preserve"> nominato dal sodalizio con indicazione del recapito telefonico e/o indirizzo e-mail per poterlo contattare;</w:t>
      </w:r>
    </w:p>
    <w:p w14:paraId="448ABF7D" w14:textId="282DB366" w:rsidR="00B77699" w:rsidRDefault="00B77699" w:rsidP="00B77699">
      <w:pPr>
        <w:spacing w:before="120" w:after="120"/>
        <w:jc w:val="both"/>
        <w:rPr>
          <w:sz w:val="24"/>
          <w:szCs w:val="24"/>
        </w:rPr>
      </w:pPr>
      <w:r w:rsidRPr="00B77699">
        <w:rPr>
          <w:sz w:val="24"/>
          <w:szCs w:val="24"/>
        </w:rPr>
        <w:t>•</w:t>
      </w:r>
      <w:r w:rsidR="00972541">
        <w:rPr>
          <w:sz w:val="24"/>
          <w:szCs w:val="24"/>
        </w:rPr>
        <w:t xml:space="preserve"> attivazione di un contatto diretto della figura del </w:t>
      </w:r>
      <w:proofErr w:type="spellStart"/>
      <w:r w:rsidR="00972541">
        <w:rPr>
          <w:sz w:val="24"/>
          <w:szCs w:val="24"/>
        </w:rPr>
        <w:t>Safeguarding</w:t>
      </w:r>
      <w:proofErr w:type="spellEnd"/>
      <w:r w:rsidR="00972541">
        <w:rPr>
          <w:sz w:val="24"/>
          <w:szCs w:val="24"/>
        </w:rPr>
        <w:t xml:space="preserve"> dal sito della Società</w:t>
      </w:r>
      <w:r w:rsidR="00994EBB">
        <w:rPr>
          <w:sz w:val="24"/>
          <w:szCs w:val="24"/>
        </w:rPr>
        <w:t xml:space="preserve"> in maniera anonima, a tutela del denunciante;</w:t>
      </w:r>
    </w:p>
    <w:p w14:paraId="07D95467" w14:textId="38E38D9A" w:rsidR="004E585A" w:rsidRPr="004E585A" w:rsidRDefault="001227EB" w:rsidP="004E585A">
      <w:pPr>
        <w:spacing w:before="120" w:after="120"/>
        <w:jc w:val="both"/>
        <w:rPr>
          <w:sz w:val="24"/>
          <w:szCs w:val="24"/>
        </w:rPr>
      </w:pPr>
      <w:r w:rsidRPr="00B77699">
        <w:rPr>
          <w:sz w:val="24"/>
          <w:szCs w:val="24"/>
        </w:rPr>
        <w:t>•</w:t>
      </w:r>
      <w:r>
        <w:rPr>
          <w:sz w:val="24"/>
          <w:szCs w:val="24"/>
        </w:rPr>
        <w:t xml:space="preserve"> attivazione di </w:t>
      </w:r>
      <w:r w:rsidR="00824EED">
        <w:rPr>
          <w:sz w:val="24"/>
          <w:szCs w:val="24"/>
        </w:rPr>
        <w:t xml:space="preserve">ogni </w:t>
      </w:r>
      <w:r>
        <w:rPr>
          <w:sz w:val="24"/>
          <w:szCs w:val="24"/>
        </w:rPr>
        <w:t>misur</w:t>
      </w:r>
      <w:r w:rsidR="00824EED">
        <w:rPr>
          <w:sz w:val="24"/>
          <w:szCs w:val="24"/>
        </w:rPr>
        <w:t>a</w:t>
      </w:r>
      <w:r>
        <w:rPr>
          <w:sz w:val="24"/>
          <w:szCs w:val="24"/>
        </w:rPr>
        <w:t xml:space="preserve"> </w:t>
      </w:r>
      <w:r w:rsidR="003B62E8">
        <w:rPr>
          <w:sz w:val="24"/>
          <w:szCs w:val="24"/>
        </w:rPr>
        <w:t>idone</w:t>
      </w:r>
      <w:r w:rsidR="00824EED">
        <w:rPr>
          <w:sz w:val="24"/>
          <w:szCs w:val="24"/>
        </w:rPr>
        <w:t>a</w:t>
      </w:r>
      <w:r w:rsidR="003B62E8">
        <w:rPr>
          <w:sz w:val="24"/>
          <w:szCs w:val="24"/>
        </w:rPr>
        <w:t xml:space="preserve"> al fine di evitare la vi</w:t>
      </w:r>
      <w:r w:rsidR="004E585A" w:rsidRPr="004E585A">
        <w:rPr>
          <w:sz w:val="24"/>
          <w:szCs w:val="24"/>
        </w:rPr>
        <w:t>ttimizzazione secondaria dei tesserati che abbiano in buona fede</w:t>
      </w:r>
      <w:r w:rsidR="004872FE">
        <w:rPr>
          <w:sz w:val="24"/>
          <w:szCs w:val="24"/>
        </w:rPr>
        <w:t xml:space="preserve"> (elenco esemplificativo e non esaustivo)</w:t>
      </w:r>
      <w:r w:rsidR="004E585A" w:rsidRPr="004E585A">
        <w:rPr>
          <w:sz w:val="24"/>
          <w:szCs w:val="24"/>
        </w:rPr>
        <w:t>:</w:t>
      </w:r>
    </w:p>
    <w:p w14:paraId="3787A04D" w14:textId="593BA7C8" w:rsidR="004E585A" w:rsidRPr="004E585A" w:rsidRDefault="003F47FE" w:rsidP="004E585A">
      <w:pPr>
        <w:spacing w:before="120" w:after="120"/>
        <w:jc w:val="both"/>
        <w:rPr>
          <w:sz w:val="24"/>
          <w:szCs w:val="24"/>
        </w:rPr>
      </w:pPr>
      <w:r>
        <w:rPr>
          <w:sz w:val="24"/>
          <w:szCs w:val="24"/>
        </w:rPr>
        <w:t>-</w:t>
      </w:r>
      <w:r w:rsidR="004E585A" w:rsidRPr="004E585A">
        <w:rPr>
          <w:sz w:val="24"/>
          <w:szCs w:val="24"/>
        </w:rPr>
        <w:t xml:space="preserve"> presentato una denuncia o una segnalazione;</w:t>
      </w:r>
    </w:p>
    <w:p w14:paraId="691D7C3E" w14:textId="175E8852" w:rsidR="004E585A" w:rsidRPr="004E585A" w:rsidRDefault="003F47FE" w:rsidP="004E585A">
      <w:pPr>
        <w:spacing w:before="120" w:after="120"/>
        <w:jc w:val="both"/>
        <w:rPr>
          <w:sz w:val="24"/>
          <w:szCs w:val="24"/>
        </w:rPr>
      </w:pPr>
      <w:r>
        <w:rPr>
          <w:sz w:val="24"/>
          <w:szCs w:val="24"/>
        </w:rPr>
        <w:lastRenderedPageBreak/>
        <w:t>-</w:t>
      </w:r>
      <w:r w:rsidR="004E585A" w:rsidRPr="004E585A">
        <w:rPr>
          <w:sz w:val="24"/>
          <w:szCs w:val="24"/>
        </w:rPr>
        <w:t xml:space="preserve"> manifestato l’intenzione di presentare una denuncia o una segnalazione;</w:t>
      </w:r>
    </w:p>
    <w:p w14:paraId="2B34414C" w14:textId="35DC261D" w:rsidR="004E585A" w:rsidRPr="004E585A" w:rsidRDefault="003F47FE" w:rsidP="004E585A">
      <w:pPr>
        <w:spacing w:before="120" w:after="120"/>
        <w:jc w:val="both"/>
        <w:rPr>
          <w:sz w:val="24"/>
          <w:szCs w:val="24"/>
        </w:rPr>
      </w:pPr>
      <w:r>
        <w:rPr>
          <w:sz w:val="24"/>
          <w:szCs w:val="24"/>
        </w:rPr>
        <w:t>-</w:t>
      </w:r>
      <w:r w:rsidR="004E585A" w:rsidRPr="004E585A">
        <w:rPr>
          <w:sz w:val="24"/>
          <w:szCs w:val="24"/>
        </w:rPr>
        <w:t xml:space="preserve"> assistito o sostenuto un</w:t>
      </w:r>
      <w:r w:rsidR="00C8498F">
        <w:rPr>
          <w:sz w:val="24"/>
          <w:szCs w:val="24"/>
        </w:rPr>
        <w:t>’</w:t>
      </w:r>
      <w:r w:rsidR="004E585A" w:rsidRPr="004E585A">
        <w:rPr>
          <w:sz w:val="24"/>
          <w:szCs w:val="24"/>
        </w:rPr>
        <w:t>altr</w:t>
      </w:r>
      <w:r w:rsidR="00C8498F">
        <w:rPr>
          <w:sz w:val="24"/>
          <w:szCs w:val="24"/>
        </w:rPr>
        <w:t>a</w:t>
      </w:r>
      <w:r w:rsidR="004E585A" w:rsidRPr="004E585A">
        <w:rPr>
          <w:sz w:val="24"/>
          <w:szCs w:val="24"/>
        </w:rPr>
        <w:t xml:space="preserve"> tesserat</w:t>
      </w:r>
      <w:r w:rsidR="00C8498F">
        <w:rPr>
          <w:sz w:val="24"/>
          <w:szCs w:val="24"/>
        </w:rPr>
        <w:t>a</w:t>
      </w:r>
      <w:r w:rsidR="004E585A" w:rsidRPr="004E585A">
        <w:rPr>
          <w:sz w:val="24"/>
          <w:szCs w:val="24"/>
        </w:rPr>
        <w:t xml:space="preserve"> nel presentare una denuncia o una segnalazione;</w:t>
      </w:r>
    </w:p>
    <w:p w14:paraId="0EB9D43C" w14:textId="716DBBC7" w:rsidR="004E585A" w:rsidRPr="004E585A" w:rsidRDefault="003F47FE" w:rsidP="004E585A">
      <w:pPr>
        <w:spacing w:before="120" w:after="120"/>
        <w:jc w:val="both"/>
        <w:rPr>
          <w:sz w:val="24"/>
          <w:szCs w:val="24"/>
        </w:rPr>
      </w:pPr>
      <w:r>
        <w:rPr>
          <w:sz w:val="24"/>
          <w:szCs w:val="24"/>
        </w:rPr>
        <w:t>-</w:t>
      </w:r>
      <w:r w:rsidR="004E585A" w:rsidRPr="004E585A">
        <w:rPr>
          <w:sz w:val="24"/>
          <w:szCs w:val="24"/>
        </w:rPr>
        <w:t xml:space="preserve"> </w:t>
      </w:r>
      <w:r w:rsidR="00C8498F">
        <w:rPr>
          <w:sz w:val="24"/>
          <w:szCs w:val="24"/>
        </w:rPr>
        <w:t xml:space="preserve">partecipato </w:t>
      </w:r>
      <w:r w:rsidR="004E585A" w:rsidRPr="004E585A">
        <w:rPr>
          <w:sz w:val="24"/>
          <w:szCs w:val="24"/>
        </w:rPr>
        <w:t>in procedimenti in materia di abusi, violenze o discriminazioni;</w:t>
      </w:r>
    </w:p>
    <w:p w14:paraId="0A0FAA30" w14:textId="6C847A81" w:rsidR="004E585A" w:rsidRPr="004E585A" w:rsidRDefault="003F47FE" w:rsidP="004E585A">
      <w:pPr>
        <w:spacing w:before="120" w:after="120"/>
        <w:jc w:val="both"/>
        <w:rPr>
          <w:sz w:val="24"/>
          <w:szCs w:val="24"/>
        </w:rPr>
      </w:pPr>
      <w:r>
        <w:rPr>
          <w:sz w:val="24"/>
          <w:szCs w:val="24"/>
        </w:rPr>
        <w:t xml:space="preserve">- </w:t>
      </w:r>
      <w:r w:rsidR="004E585A" w:rsidRPr="004E585A">
        <w:rPr>
          <w:sz w:val="24"/>
          <w:szCs w:val="24"/>
        </w:rPr>
        <w:t xml:space="preserve">intrapreso qualsiasi altra azione o iniziativa relativa o inerente alle politiche di </w:t>
      </w:r>
      <w:proofErr w:type="spellStart"/>
      <w:r w:rsidR="004E585A" w:rsidRPr="004E585A">
        <w:rPr>
          <w:sz w:val="24"/>
          <w:szCs w:val="24"/>
        </w:rPr>
        <w:t>Safeguarding</w:t>
      </w:r>
      <w:proofErr w:type="spellEnd"/>
      <w:r w:rsidR="004E585A" w:rsidRPr="004E585A">
        <w:rPr>
          <w:sz w:val="24"/>
          <w:szCs w:val="24"/>
        </w:rPr>
        <w:t>;</w:t>
      </w:r>
    </w:p>
    <w:p w14:paraId="256D91AE" w14:textId="24F64CDE" w:rsidR="004E585A" w:rsidRDefault="008D70B3" w:rsidP="004E585A">
      <w:pPr>
        <w:spacing w:before="120" w:after="120"/>
        <w:jc w:val="both"/>
        <w:rPr>
          <w:sz w:val="24"/>
          <w:szCs w:val="24"/>
        </w:rPr>
      </w:pPr>
      <w:r w:rsidRPr="00B77699">
        <w:rPr>
          <w:sz w:val="24"/>
          <w:szCs w:val="24"/>
        </w:rPr>
        <w:t>•</w:t>
      </w:r>
      <w:r>
        <w:rPr>
          <w:sz w:val="24"/>
          <w:szCs w:val="24"/>
        </w:rPr>
        <w:t xml:space="preserve"> </w:t>
      </w:r>
      <w:r w:rsidR="004E585A" w:rsidRPr="004E585A">
        <w:rPr>
          <w:sz w:val="24"/>
          <w:szCs w:val="24"/>
        </w:rPr>
        <w:t>l’adozione di apposite misure</w:t>
      </w:r>
      <w:r w:rsidR="00C27FBA">
        <w:rPr>
          <w:sz w:val="24"/>
          <w:szCs w:val="24"/>
        </w:rPr>
        <w:t xml:space="preserve"> (anche disciplinari)</w:t>
      </w:r>
      <w:r w:rsidR="004E585A" w:rsidRPr="004E585A">
        <w:rPr>
          <w:sz w:val="24"/>
          <w:szCs w:val="24"/>
        </w:rPr>
        <w:t xml:space="preserve"> e iniziative che sanzionino abusi di segnalazioni manifestamente infondate o effettuate in mala fede</w:t>
      </w:r>
      <w:r w:rsidR="00C27FBA">
        <w:rPr>
          <w:sz w:val="24"/>
          <w:szCs w:val="24"/>
        </w:rPr>
        <w:t>;</w:t>
      </w:r>
    </w:p>
    <w:p w14:paraId="78C80E5F" w14:textId="1CF34AAA" w:rsidR="001227EB" w:rsidRDefault="00CA7FE6" w:rsidP="001227EB">
      <w:pPr>
        <w:spacing w:before="120" w:after="120"/>
        <w:jc w:val="both"/>
        <w:rPr>
          <w:sz w:val="24"/>
          <w:szCs w:val="24"/>
        </w:rPr>
      </w:pPr>
      <w:r w:rsidRPr="00B77699">
        <w:rPr>
          <w:sz w:val="24"/>
          <w:szCs w:val="24"/>
        </w:rPr>
        <w:t>•</w:t>
      </w:r>
      <w:r>
        <w:rPr>
          <w:sz w:val="24"/>
          <w:szCs w:val="24"/>
        </w:rPr>
        <w:t xml:space="preserve"> </w:t>
      </w:r>
      <w:r w:rsidR="001227EB">
        <w:rPr>
          <w:sz w:val="24"/>
          <w:szCs w:val="24"/>
        </w:rPr>
        <w:t xml:space="preserve">un contatto diretto della figura del </w:t>
      </w:r>
      <w:proofErr w:type="spellStart"/>
      <w:r w:rsidR="001227EB">
        <w:rPr>
          <w:sz w:val="24"/>
          <w:szCs w:val="24"/>
        </w:rPr>
        <w:t>Safeguarding</w:t>
      </w:r>
      <w:proofErr w:type="spellEnd"/>
      <w:r w:rsidR="001227EB">
        <w:rPr>
          <w:sz w:val="24"/>
          <w:szCs w:val="24"/>
        </w:rPr>
        <w:t xml:space="preserve"> dal sito della Società in maniera anonima, a tutela del denunciante;</w:t>
      </w:r>
    </w:p>
    <w:p w14:paraId="3EEBA2C4" w14:textId="0E2A290D" w:rsidR="00B77699" w:rsidRPr="00B77699" w:rsidRDefault="00994EBB" w:rsidP="00B77699">
      <w:pPr>
        <w:spacing w:before="120" w:after="120"/>
        <w:jc w:val="both"/>
        <w:rPr>
          <w:sz w:val="24"/>
          <w:szCs w:val="24"/>
        </w:rPr>
      </w:pPr>
      <w:r w:rsidRPr="00B77699">
        <w:rPr>
          <w:sz w:val="24"/>
          <w:szCs w:val="24"/>
        </w:rPr>
        <w:t>•</w:t>
      </w:r>
      <w:r>
        <w:rPr>
          <w:sz w:val="24"/>
          <w:szCs w:val="24"/>
        </w:rPr>
        <w:t xml:space="preserve"> c</w:t>
      </w:r>
      <w:r w:rsidR="00B77699" w:rsidRPr="00B77699">
        <w:rPr>
          <w:sz w:val="24"/>
          <w:szCs w:val="24"/>
        </w:rPr>
        <w:t xml:space="preserve">omunicazione, al momento del tesseramento, agli atleti o ai loro genitori, se minorenni, del modello organizzativo e codice etico adottato dalla società, nonché comunicazione del nominativo del </w:t>
      </w:r>
      <w:proofErr w:type="spellStart"/>
      <w:r w:rsidR="00B77699" w:rsidRPr="00B77699">
        <w:rPr>
          <w:sz w:val="24"/>
          <w:szCs w:val="24"/>
        </w:rPr>
        <w:t>Safeguarding</w:t>
      </w:r>
      <w:proofErr w:type="spellEnd"/>
      <w:r w:rsidR="00B77699" w:rsidRPr="00B77699">
        <w:rPr>
          <w:sz w:val="24"/>
          <w:szCs w:val="24"/>
        </w:rPr>
        <w:t xml:space="preserve"> nominato dalla società</w:t>
      </w:r>
      <w:r w:rsidR="00152C59">
        <w:rPr>
          <w:sz w:val="24"/>
          <w:szCs w:val="24"/>
        </w:rPr>
        <w:t>, del</w:t>
      </w:r>
      <w:r w:rsidR="00B77699" w:rsidRPr="00B77699">
        <w:rPr>
          <w:sz w:val="24"/>
          <w:szCs w:val="24"/>
        </w:rPr>
        <w:t xml:space="preserve">le procedure da seguire per la segnalazione di comportamenti lesivi al </w:t>
      </w:r>
      <w:proofErr w:type="spellStart"/>
      <w:r w:rsidR="00B77699" w:rsidRPr="00B77699">
        <w:rPr>
          <w:sz w:val="24"/>
          <w:szCs w:val="24"/>
        </w:rPr>
        <w:t>Safeguarding</w:t>
      </w:r>
      <w:proofErr w:type="spellEnd"/>
      <w:r w:rsidR="00B77699" w:rsidRPr="00B77699">
        <w:rPr>
          <w:sz w:val="24"/>
          <w:szCs w:val="24"/>
        </w:rPr>
        <w:t xml:space="preserve"> office nominato</w:t>
      </w:r>
      <w:r w:rsidR="00152C59">
        <w:rPr>
          <w:sz w:val="24"/>
          <w:szCs w:val="24"/>
        </w:rPr>
        <w:t xml:space="preserve">. </w:t>
      </w:r>
      <w:proofErr w:type="gramStart"/>
      <w:r w:rsidR="00152C59">
        <w:rPr>
          <w:sz w:val="24"/>
          <w:szCs w:val="24"/>
        </w:rPr>
        <w:t>P</w:t>
      </w:r>
      <w:r w:rsidR="00D95106">
        <w:rPr>
          <w:sz w:val="24"/>
          <w:szCs w:val="24"/>
        </w:rPr>
        <w:t>er esem</w:t>
      </w:r>
      <w:r w:rsidR="000D3F36">
        <w:rPr>
          <w:sz w:val="24"/>
          <w:szCs w:val="24"/>
        </w:rPr>
        <w:t>pio</w:t>
      </w:r>
      <w:proofErr w:type="gramEnd"/>
      <w:r w:rsidR="000D3F36">
        <w:rPr>
          <w:sz w:val="24"/>
          <w:szCs w:val="24"/>
        </w:rPr>
        <w:t xml:space="preserve"> con riunioni inf</w:t>
      </w:r>
      <w:r w:rsidR="00A1284B">
        <w:rPr>
          <w:sz w:val="24"/>
          <w:szCs w:val="24"/>
        </w:rPr>
        <w:t>o</w:t>
      </w:r>
      <w:r w:rsidR="000D3F36">
        <w:rPr>
          <w:sz w:val="24"/>
          <w:szCs w:val="24"/>
        </w:rPr>
        <w:t>r</w:t>
      </w:r>
      <w:r w:rsidR="00A1284B">
        <w:rPr>
          <w:sz w:val="24"/>
          <w:szCs w:val="24"/>
        </w:rPr>
        <w:t>m</w:t>
      </w:r>
      <w:r w:rsidR="000D3F36">
        <w:rPr>
          <w:sz w:val="24"/>
          <w:szCs w:val="24"/>
        </w:rPr>
        <w:t>ative all’inizio dell’anno sportivo</w:t>
      </w:r>
      <w:r w:rsidR="00A1284B">
        <w:rPr>
          <w:sz w:val="24"/>
          <w:szCs w:val="24"/>
        </w:rPr>
        <w:t xml:space="preserve"> sulle politiche societarie in tal senso, potrà essere </w:t>
      </w:r>
      <w:r w:rsidR="00D95106" w:rsidRPr="00D95106">
        <w:rPr>
          <w:sz w:val="24"/>
          <w:szCs w:val="24"/>
        </w:rPr>
        <w:t>predispos</w:t>
      </w:r>
      <w:r w:rsidR="00A1284B">
        <w:rPr>
          <w:sz w:val="24"/>
          <w:szCs w:val="24"/>
        </w:rPr>
        <w:t>ta</w:t>
      </w:r>
      <w:r w:rsidR="00D95106" w:rsidRPr="00D95106">
        <w:rPr>
          <w:sz w:val="24"/>
          <w:szCs w:val="24"/>
        </w:rPr>
        <w:t xml:space="preserve"> una e-mail dedicata per eventuali segnalazioni al </w:t>
      </w:r>
      <w:proofErr w:type="spellStart"/>
      <w:r w:rsidR="00D95106" w:rsidRPr="00D95106">
        <w:rPr>
          <w:sz w:val="24"/>
          <w:szCs w:val="24"/>
        </w:rPr>
        <w:t>Safeguarding</w:t>
      </w:r>
      <w:proofErr w:type="spellEnd"/>
      <w:r w:rsidR="00D95106" w:rsidRPr="00D95106">
        <w:rPr>
          <w:sz w:val="24"/>
          <w:szCs w:val="24"/>
        </w:rPr>
        <w:t xml:space="preserve"> nominato dalla società</w:t>
      </w:r>
      <w:r w:rsidR="00B77699" w:rsidRPr="00B77699">
        <w:rPr>
          <w:sz w:val="24"/>
          <w:szCs w:val="24"/>
        </w:rPr>
        <w:t>;</w:t>
      </w:r>
    </w:p>
    <w:p w14:paraId="6E46E9C4" w14:textId="77777777" w:rsidR="00B77699" w:rsidRPr="00E275A8" w:rsidRDefault="00B77699" w:rsidP="00B77699">
      <w:pPr>
        <w:spacing w:before="120" w:after="120"/>
        <w:jc w:val="both"/>
        <w:rPr>
          <w:b/>
          <w:bCs/>
          <w:sz w:val="24"/>
          <w:szCs w:val="24"/>
        </w:rPr>
      </w:pPr>
      <w:r w:rsidRPr="00E275A8">
        <w:rPr>
          <w:b/>
          <w:bCs/>
          <w:sz w:val="24"/>
          <w:szCs w:val="24"/>
        </w:rPr>
        <w:t>Art. 4 – Tutela dei minori - Obblighi</w:t>
      </w:r>
    </w:p>
    <w:p w14:paraId="31830442" w14:textId="77777777" w:rsidR="00B77699" w:rsidRPr="00B77699" w:rsidRDefault="00B77699" w:rsidP="00B77699">
      <w:pPr>
        <w:spacing w:before="120" w:after="120"/>
        <w:jc w:val="both"/>
        <w:rPr>
          <w:sz w:val="24"/>
          <w:szCs w:val="24"/>
        </w:rPr>
      </w:pPr>
      <w:r w:rsidRPr="00B77699">
        <w:rPr>
          <w:sz w:val="24"/>
          <w:szCs w:val="24"/>
        </w:rPr>
        <w:t>1. Tutti coloro che in ambito societario – a prescindere dalla forma del rapporto instaurato – svolgano funzioni che comportano contatti diretti e regolari con minori devono fornire copia del certificato del casellario giudiziale ai sensi della normativa vigente.</w:t>
      </w:r>
    </w:p>
    <w:p w14:paraId="0A471BCA" w14:textId="77777777" w:rsidR="00B77699" w:rsidRPr="00C944F5" w:rsidRDefault="00B77699" w:rsidP="00B77699">
      <w:pPr>
        <w:spacing w:before="120" w:after="120"/>
        <w:jc w:val="both"/>
        <w:rPr>
          <w:b/>
          <w:bCs/>
          <w:sz w:val="24"/>
          <w:szCs w:val="24"/>
        </w:rPr>
      </w:pPr>
      <w:r w:rsidRPr="00C944F5">
        <w:rPr>
          <w:b/>
          <w:bCs/>
          <w:sz w:val="24"/>
          <w:szCs w:val="24"/>
        </w:rPr>
        <w:t>Art. 5 – Responsabile delle politiche di salvaguardia nominato dalla società</w:t>
      </w:r>
    </w:p>
    <w:p w14:paraId="6501D69E" w14:textId="77777777" w:rsidR="00B77699" w:rsidRPr="00B77699" w:rsidRDefault="00B77699" w:rsidP="00B77699">
      <w:pPr>
        <w:spacing w:before="120" w:after="120"/>
        <w:jc w:val="both"/>
        <w:rPr>
          <w:sz w:val="24"/>
          <w:szCs w:val="24"/>
        </w:rPr>
      </w:pPr>
      <w:r w:rsidRPr="00B77699">
        <w:rPr>
          <w:sz w:val="24"/>
          <w:szCs w:val="24"/>
        </w:rPr>
        <w:t>1. Allo scopo di prevenire e contrastare ogni tipo di abuso, violenza e discriminazione sui Tesserati nonché per garantire la protezione dell’integrità fisica e morale degli sportivi, anche ai sensi dell’art. 33, comma 6, del D.lgs. n. 36/2021, la Società nomina un Responsabile contro abusi, violenze e discriminazioni e lo comunica alla FIPAV all’atto di affiliazione.</w:t>
      </w:r>
    </w:p>
    <w:p w14:paraId="3A1B6112" w14:textId="2395AA4B" w:rsidR="00B77699" w:rsidRPr="00B77699" w:rsidRDefault="00B77699" w:rsidP="00B77699">
      <w:pPr>
        <w:spacing w:before="120" w:after="120"/>
        <w:jc w:val="both"/>
        <w:rPr>
          <w:sz w:val="24"/>
          <w:szCs w:val="24"/>
        </w:rPr>
      </w:pPr>
      <w:r w:rsidRPr="00B77699">
        <w:rPr>
          <w:sz w:val="24"/>
          <w:szCs w:val="24"/>
        </w:rPr>
        <w:t>2. Il Responsabile contro abusi, violenze e discriminazioni</w:t>
      </w:r>
      <w:r w:rsidR="00197D41">
        <w:rPr>
          <w:sz w:val="24"/>
          <w:szCs w:val="24"/>
        </w:rPr>
        <w:t xml:space="preserve"> </w:t>
      </w:r>
      <w:r w:rsidR="005B34AE">
        <w:rPr>
          <w:sz w:val="24"/>
          <w:szCs w:val="24"/>
        </w:rPr>
        <w:t xml:space="preserve">è stato </w:t>
      </w:r>
      <w:r w:rsidRPr="00B77699">
        <w:rPr>
          <w:sz w:val="24"/>
          <w:szCs w:val="24"/>
        </w:rPr>
        <w:t>prescelto tra i tesserati di comprovata moralità e competenza in possesso dei seguenti requisiti:</w:t>
      </w:r>
    </w:p>
    <w:p w14:paraId="7177B8FF" w14:textId="43B82A2F" w:rsidR="00B77699" w:rsidRPr="00B77699" w:rsidRDefault="00B77699" w:rsidP="00B77699">
      <w:pPr>
        <w:spacing w:before="120" w:after="120"/>
        <w:jc w:val="both"/>
        <w:rPr>
          <w:sz w:val="24"/>
          <w:szCs w:val="24"/>
        </w:rPr>
      </w:pPr>
      <w:r w:rsidRPr="00B77699">
        <w:rPr>
          <w:sz w:val="24"/>
          <w:szCs w:val="24"/>
        </w:rPr>
        <w:t xml:space="preserve">a. </w:t>
      </w:r>
      <w:r w:rsidR="00177562">
        <w:rPr>
          <w:sz w:val="24"/>
          <w:szCs w:val="24"/>
        </w:rPr>
        <w:t>essere</w:t>
      </w:r>
      <w:r w:rsidRPr="00B77699">
        <w:rPr>
          <w:sz w:val="24"/>
          <w:szCs w:val="24"/>
        </w:rPr>
        <w:t xml:space="preserve"> regolarmente tesserato</w:t>
      </w:r>
      <w:r w:rsidR="00177562">
        <w:rPr>
          <w:sz w:val="24"/>
          <w:szCs w:val="24"/>
        </w:rPr>
        <w:t xml:space="preserve"> </w:t>
      </w:r>
      <w:r w:rsidRPr="00B77699">
        <w:rPr>
          <w:sz w:val="24"/>
          <w:szCs w:val="24"/>
        </w:rPr>
        <w:t>alla FIPAV;</w:t>
      </w:r>
    </w:p>
    <w:p w14:paraId="57A62B3B" w14:textId="0296E3A1" w:rsidR="00B77699" w:rsidRPr="00B77699" w:rsidRDefault="00B77699" w:rsidP="00B77699">
      <w:pPr>
        <w:spacing w:before="120" w:after="120"/>
        <w:jc w:val="both"/>
        <w:rPr>
          <w:sz w:val="24"/>
          <w:szCs w:val="24"/>
        </w:rPr>
      </w:pPr>
      <w:r w:rsidRPr="00B77699">
        <w:rPr>
          <w:sz w:val="24"/>
          <w:szCs w:val="24"/>
        </w:rPr>
        <w:t xml:space="preserve">b. non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w:t>
      </w:r>
      <w:r w:rsidRPr="00B77699">
        <w:rPr>
          <w:sz w:val="24"/>
          <w:szCs w:val="24"/>
        </w:rPr>
        <w:lastRenderedPageBreak/>
        <w:t xml:space="preserve">(corruzione di minorenne), 609-octies (violenza sessuale di gruppo), 609- </w:t>
      </w:r>
      <w:proofErr w:type="spellStart"/>
      <w:r w:rsidRPr="00B77699">
        <w:rPr>
          <w:sz w:val="24"/>
          <w:szCs w:val="24"/>
        </w:rPr>
        <w:t>undecies</w:t>
      </w:r>
      <w:proofErr w:type="spellEnd"/>
      <w:r w:rsidRPr="00B77699">
        <w:rPr>
          <w:sz w:val="24"/>
          <w:szCs w:val="24"/>
        </w:rPr>
        <w:t xml:space="preserve"> (adescamento di minorenni).</w:t>
      </w:r>
    </w:p>
    <w:p w14:paraId="420A55D9" w14:textId="678970EB" w:rsidR="00B77699" w:rsidRPr="00B77699" w:rsidRDefault="00B77699" w:rsidP="00B77699">
      <w:pPr>
        <w:spacing w:before="120" w:after="120"/>
        <w:jc w:val="both"/>
        <w:rPr>
          <w:sz w:val="24"/>
          <w:szCs w:val="24"/>
        </w:rPr>
      </w:pPr>
      <w:r w:rsidRPr="00B77699">
        <w:rPr>
          <w:sz w:val="24"/>
          <w:szCs w:val="24"/>
        </w:rPr>
        <w:t>c. non aver riportato nell’ultimo decennio, salva riabilitazione, squalifiche o inibizioni sportive definitive complessivamente superiori ad un anno, da parte delle FSN, delle DSA, degli EPS e del CONI o di organismi sportivi internazionali riconosciuti;</w:t>
      </w:r>
    </w:p>
    <w:p w14:paraId="218C34F5" w14:textId="77777777" w:rsidR="00B77699" w:rsidRPr="00B77699" w:rsidRDefault="00B77699" w:rsidP="00B77699">
      <w:pPr>
        <w:spacing w:before="120" w:after="120"/>
        <w:jc w:val="both"/>
        <w:rPr>
          <w:sz w:val="24"/>
          <w:szCs w:val="24"/>
        </w:rPr>
      </w:pPr>
      <w:r w:rsidRPr="00B77699">
        <w:rPr>
          <w:sz w:val="24"/>
          <w:szCs w:val="24"/>
        </w:rPr>
        <w:t>d. aver seguito i corsi di aggiornamento previsti dalla FIPAV e/o essere in possesso dei titoli abilitativi</w:t>
      </w:r>
    </w:p>
    <w:p w14:paraId="1AD86DA7" w14:textId="77777777" w:rsidR="00B77699" w:rsidRPr="00B77699" w:rsidRDefault="00B77699" w:rsidP="00B77699">
      <w:pPr>
        <w:spacing w:before="120" w:after="120"/>
        <w:jc w:val="both"/>
        <w:rPr>
          <w:sz w:val="24"/>
          <w:szCs w:val="24"/>
        </w:rPr>
      </w:pPr>
      <w:r w:rsidRPr="00B77699">
        <w:rPr>
          <w:sz w:val="24"/>
          <w:szCs w:val="24"/>
        </w:rPr>
        <w:t>eventualmente previsti dai regolamenti federali.</w:t>
      </w:r>
    </w:p>
    <w:p w14:paraId="42CC0CF7" w14:textId="7DC59597" w:rsidR="00B77699" w:rsidRPr="00B77699" w:rsidRDefault="00B77699" w:rsidP="00B77699">
      <w:pPr>
        <w:spacing w:before="120" w:after="120"/>
        <w:jc w:val="both"/>
        <w:rPr>
          <w:sz w:val="24"/>
          <w:szCs w:val="24"/>
        </w:rPr>
      </w:pPr>
      <w:r w:rsidRPr="00B77699">
        <w:rPr>
          <w:sz w:val="24"/>
          <w:szCs w:val="24"/>
        </w:rPr>
        <w:t xml:space="preserve">3. La nomina del Responsabile è </w:t>
      </w:r>
      <w:r w:rsidR="00F15BBC">
        <w:rPr>
          <w:sz w:val="24"/>
          <w:szCs w:val="24"/>
        </w:rPr>
        <w:t xml:space="preserve">stata </w:t>
      </w:r>
      <w:r w:rsidRPr="00B77699">
        <w:rPr>
          <w:sz w:val="24"/>
          <w:szCs w:val="24"/>
        </w:rPr>
        <w:t>adeguatamente resa pubblica mediante immediata affissione presso la sede e pubblicazione sulla rispettiva homepage del sito internet della società e inserita nel sistema gestionale federale, secondo le procedure previste dalla regolamentazione federale.</w:t>
      </w:r>
    </w:p>
    <w:p w14:paraId="6CC0B77C" w14:textId="31B5ED20" w:rsidR="00B77699" w:rsidRPr="00B77699" w:rsidRDefault="00B77699" w:rsidP="00B77699">
      <w:pPr>
        <w:spacing w:before="120" w:after="120"/>
        <w:jc w:val="both"/>
        <w:rPr>
          <w:sz w:val="24"/>
          <w:szCs w:val="24"/>
        </w:rPr>
      </w:pPr>
      <w:r w:rsidRPr="00B77699">
        <w:rPr>
          <w:sz w:val="24"/>
          <w:szCs w:val="24"/>
        </w:rPr>
        <w:t>4. Il Responsabile dura in carica un anno e può essere riconfermato.</w:t>
      </w:r>
    </w:p>
    <w:p w14:paraId="59A232CA" w14:textId="596D6F14" w:rsidR="00B77699" w:rsidRPr="00B77699" w:rsidRDefault="00B77699" w:rsidP="00B77699">
      <w:pPr>
        <w:spacing w:before="120" w:after="120"/>
        <w:jc w:val="both"/>
        <w:rPr>
          <w:sz w:val="24"/>
          <w:szCs w:val="24"/>
        </w:rPr>
      </w:pPr>
      <w:r w:rsidRPr="00B77699">
        <w:rPr>
          <w:sz w:val="24"/>
          <w:szCs w:val="24"/>
        </w:rPr>
        <w:t>5. In caso di cessazione del ruolo di Responsabile contro abusi, violenze e discriminazioni, per dimissioni o per altro motivo, il sodalizio provvede</w:t>
      </w:r>
      <w:r w:rsidR="00F45311">
        <w:rPr>
          <w:sz w:val="24"/>
          <w:szCs w:val="24"/>
        </w:rPr>
        <w:t>rà</w:t>
      </w:r>
      <w:r w:rsidRPr="00B77699">
        <w:rPr>
          <w:sz w:val="24"/>
          <w:szCs w:val="24"/>
        </w:rPr>
        <w:t xml:space="preserve"> entro 30 giorni alla nomina di un nuovo Responsabile inserendola nel sistema gestionale federale, secondo le procedure previste dalla regolamentazione federale.</w:t>
      </w:r>
    </w:p>
    <w:p w14:paraId="4DB10079" w14:textId="46A1AC36" w:rsidR="00B77699" w:rsidRPr="00B77699" w:rsidRDefault="00B77699" w:rsidP="00B77699">
      <w:pPr>
        <w:spacing w:before="120" w:after="120"/>
        <w:jc w:val="both"/>
        <w:rPr>
          <w:sz w:val="24"/>
          <w:szCs w:val="24"/>
        </w:rPr>
      </w:pPr>
      <w:r w:rsidRPr="00B77699">
        <w:rPr>
          <w:sz w:val="24"/>
          <w:szCs w:val="24"/>
        </w:rPr>
        <w:t xml:space="preserve">6. La nomina di Responsabile contro abusi, violenze e discriminazioni può essere revocata ancora prima della scadenza del termine per gravi irregolarità di gestione o di funzionamento, ovvero per il venir meno dei requisiti necessari alla sua nomina, con provvedimento motivato dell’organo preposto del sodalizio. Della revoca e delle motivazioni è data tempestiva notizia al </w:t>
      </w:r>
      <w:proofErr w:type="spellStart"/>
      <w:r w:rsidRPr="00B77699">
        <w:rPr>
          <w:sz w:val="24"/>
          <w:szCs w:val="24"/>
        </w:rPr>
        <w:t>Safeguarding</w:t>
      </w:r>
      <w:proofErr w:type="spellEnd"/>
      <w:r w:rsidRPr="00B77699">
        <w:rPr>
          <w:sz w:val="24"/>
          <w:szCs w:val="24"/>
        </w:rPr>
        <w:t xml:space="preserve"> </w:t>
      </w:r>
      <w:proofErr w:type="spellStart"/>
      <w:r w:rsidRPr="00B77699">
        <w:rPr>
          <w:sz w:val="24"/>
          <w:szCs w:val="24"/>
        </w:rPr>
        <w:t>Officer</w:t>
      </w:r>
      <w:proofErr w:type="spellEnd"/>
      <w:r w:rsidRPr="00B77699">
        <w:rPr>
          <w:sz w:val="24"/>
          <w:szCs w:val="24"/>
        </w:rPr>
        <w:t xml:space="preserve"> della FIPAV. Il sodalizio provvede alla sostituzione con le modalità di cui al precedente comma.</w:t>
      </w:r>
    </w:p>
    <w:p w14:paraId="3D036322" w14:textId="282E71DC" w:rsidR="00B77699" w:rsidRPr="00B77699" w:rsidRDefault="00B77699" w:rsidP="00B77699">
      <w:pPr>
        <w:spacing w:before="120" w:after="120"/>
        <w:jc w:val="both"/>
        <w:rPr>
          <w:sz w:val="24"/>
          <w:szCs w:val="24"/>
        </w:rPr>
      </w:pPr>
      <w:r w:rsidRPr="00B77699">
        <w:rPr>
          <w:sz w:val="24"/>
          <w:szCs w:val="24"/>
        </w:rPr>
        <w:t>7. Il Responsabile è tenuto a:</w:t>
      </w:r>
    </w:p>
    <w:p w14:paraId="5F366F1E" w14:textId="339534A3" w:rsidR="00B77699" w:rsidRPr="00B77699" w:rsidRDefault="00B77699" w:rsidP="00B77699">
      <w:pPr>
        <w:spacing w:before="120" w:after="120"/>
        <w:jc w:val="both"/>
        <w:rPr>
          <w:sz w:val="24"/>
          <w:szCs w:val="24"/>
        </w:rPr>
      </w:pPr>
      <w:r w:rsidRPr="00B77699">
        <w:rPr>
          <w:sz w:val="24"/>
          <w:szCs w:val="24"/>
        </w:rPr>
        <w:t>a)</w:t>
      </w:r>
      <w:r w:rsidR="00AA55B0">
        <w:rPr>
          <w:sz w:val="24"/>
          <w:szCs w:val="24"/>
        </w:rPr>
        <w:t xml:space="preserve"> </w:t>
      </w:r>
      <w:r w:rsidRPr="00B77699">
        <w:rPr>
          <w:sz w:val="24"/>
          <w:szCs w:val="24"/>
        </w:rPr>
        <w:t>promuovere la corretta applicazione del Regolamento per la prevenzione e il contrasto ad abusi, violenze e discriminazioni sui Tesserati della FIPAV nell’ambito della società, nonché l’osservanza e l’aggiornamento dei Modelli organizzativi e di controllo dell’attività sportiva e dei Codici di condotta adottati dagli stessi;</w:t>
      </w:r>
    </w:p>
    <w:p w14:paraId="493B808B" w14:textId="795B3DBF" w:rsidR="00B77699" w:rsidRPr="00B77699" w:rsidRDefault="00B77699" w:rsidP="00B77699">
      <w:pPr>
        <w:spacing w:before="120" w:after="120"/>
        <w:jc w:val="both"/>
        <w:rPr>
          <w:sz w:val="24"/>
          <w:szCs w:val="24"/>
        </w:rPr>
      </w:pPr>
      <w:r w:rsidRPr="00B77699">
        <w:rPr>
          <w:sz w:val="24"/>
          <w:szCs w:val="24"/>
        </w:rPr>
        <w:t>b) adottare le opportune iniziative, anche con carattere d’urgenza, per prevenire e contrastare</w:t>
      </w:r>
      <w:r w:rsidR="00AA55B0">
        <w:rPr>
          <w:sz w:val="24"/>
          <w:szCs w:val="24"/>
        </w:rPr>
        <w:t xml:space="preserve"> </w:t>
      </w:r>
      <w:r w:rsidRPr="00B77699">
        <w:rPr>
          <w:sz w:val="24"/>
          <w:szCs w:val="24"/>
        </w:rPr>
        <w:t>nell’ambito del proprio sodalizio ogni forma di abuso, violenza e discriminazione nonché ogni iniziativa di sensibilizzazione che ritiene utile e opportuna;</w:t>
      </w:r>
    </w:p>
    <w:p w14:paraId="63E884D5" w14:textId="1AD074FA" w:rsidR="00B77699" w:rsidRPr="00B77699" w:rsidRDefault="00B77699" w:rsidP="00B77699">
      <w:pPr>
        <w:spacing w:before="120" w:after="120"/>
        <w:jc w:val="both"/>
        <w:rPr>
          <w:sz w:val="24"/>
          <w:szCs w:val="24"/>
        </w:rPr>
      </w:pPr>
      <w:r w:rsidRPr="00B77699">
        <w:rPr>
          <w:sz w:val="24"/>
          <w:szCs w:val="24"/>
        </w:rPr>
        <w:t xml:space="preserve">c) segnalare al </w:t>
      </w:r>
      <w:proofErr w:type="spellStart"/>
      <w:r w:rsidRPr="00B77699">
        <w:rPr>
          <w:sz w:val="24"/>
          <w:szCs w:val="24"/>
        </w:rPr>
        <w:t>Safeguarding</w:t>
      </w:r>
      <w:proofErr w:type="spellEnd"/>
      <w:r w:rsidRPr="00B77699">
        <w:rPr>
          <w:sz w:val="24"/>
          <w:szCs w:val="24"/>
        </w:rPr>
        <w:t xml:space="preserve"> Office</w:t>
      </w:r>
      <w:r w:rsidR="00AA55B0">
        <w:rPr>
          <w:sz w:val="24"/>
          <w:szCs w:val="24"/>
        </w:rPr>
        <w:t xml:space="preserve"> </w:t>
      </w:r>
      <w:r w:rsidRPr="00B77699">
        <w:rPr>
          <w:sz w:val="24"/>
          <w:szCs w:val="24"/>
        </w:rPr>
        <w:t>della FIPAV eventuali condotte rilevanti e fornire allo stesso ogni informazione o documentazione richiesta;</w:t>
      </w:r>
    </w:p>
    <w:p w14:paraId="3C010CCF" w14:textId="13D87E68" w:rsidR="00B77699" w:rsidRPr="00B77699" w:rsidRDefault="00B77699" w:rsidP="00B77699">
      <w:pPr>
        <w:spacing w:before="120" w:after="120"/>
        <w:jc w:val="both"/>
        <w:rPr>
          <w:sz w:val="24"/>
          <w:szCs w:val="24"/>
        </w:rPr>
      </w:pPr>
      <w:r w:rsidRPr="00B77699">
        <w:rPr>
          <w:sz w:val="24"/>
          <w:szCs w:val="24"/>
        </w:rPr>
        <w:t>d) rispettare gli obblighi di riservatezza</w:t>
      </w:r>
      <w:r w:rsidR="00BB20ED">
        <w:rPr>
          <w:sz w:val="24"/>
          <w:szCs w:val="24"/>
        </w:rPr>
        <w:t xml:space="preserve"> </w:t>
      </w:r>
      <w:r w:rsidRPr="00B77699">
        <w:rPr>
          <w:sz w:val="24"/>
          <w:szCs w:val="24"/>
        </w:rPr>
        <w:t>imposti dai Regolamenti FIPAV;</w:t>
      </w:r>
    </w:p>
    <w:p w14:paraId="559B4B39" w14:textId="277BD138" w:rsidR="00B77699" w:rsidRPr="00B77699" w:rsidRDefault="00B77699" w:rsidP="00B77699">
      <w:pPr>
        <w:spacing w:before="120" w:after="120"/>
        <w:jc w:val="both"/>
        <w:rPr>
          <w:sz w:val="24"/>
          <w:szCs w:val="24"/>
        </w:rPr>
      </w:pPr>
      <w:r w:rsidRPr="00B77699">
        <w:rPr>
          <w:sz w:val="24"/>
          <w:szCs w:val="24"/>
        </w:rPr>
        <w:t>e) formulare all’organo preposto le proposte di aggiornamento dei Modelli organizzativi e di controllo</w:t>
      </w:r>
      <w:r w:rsidR="00BB20ED">
        <w:rPr>
          <w:sz w:val="24"/>
          <w:szCs w:val="24"/>
        </w:rPr>
        <w:t xml:space="preserve"> </w:t>
      </w:r>
      <w:r w:rsidRPr="00B77699">
        <w:rPr>
          <w:sz w:val="24"/>
          <w:szCs w:val="24"/>
        </w:rPr>
        <w:t>dell’attività sportiva e dei Codici di condotta, tenendo conto delle caratteristiche del sodalizio;</w:t>
      </w:r>
    </w:p>
    <w:p w14:paraId="73CC43D8" w14:textId="7C51004B" w:rsidR="00B77699" w:rsidRPr="00B77699" w:rsidRDefault="00B77699" w:rsidP="00B77699">
      <w:pPr>
        <w:spacing w:before="120" w:after="120"/>
        <w:jc w:val="both"/>
        <w:rPr>
          <w:sz w:val="24"/>
          <w:szCs w:val="24"/>
        </w:rPr>
      </w:pPr>
      <w:r w:rsidRPr="00B77699">
        <w:rPr>
          <w:sz w:val="24"/>
          <w:szCs w:val="24"/>
        </w:rPr>
        <w:lastRenderedPageBreak/>
        <w:t>f) valutare annualmente l’adeguatezza dei modelli organizzativi e di controllo dell’attività sportiva e dei codici di condotta nell’ambito del proprio sodalizio, eventualmente sviluppando e attuando sulla base di tale valutazione un piano d’azione al fine risolvere le criticità riscontrate;</w:t>
      </w:r>
    </w:p>
    <w:p w14:paraId="6A878F29" w14:textId="2DB30AFD" w:rsidR="00B77699" w:rsidRPr="00B77699" w:rsidRDefault="00B77699" w:rsidP="00B77699">
      <w:pPr>
        <w:spacing w:before="120" w:after="120"/>
        <w:jc w:val="both"/>
        <w:rPr>
          <w:sz w:val="24"/>
          <w:szCs w:val="24"/>
        </w:rPr>
      </w:pPr>
      <w:r w:rsidRPr="00B77699">
        <w:rPr>
          <w:sz w:val="24"/>
          <w:szCs w:val="24"/>
        </w:rPr>
        <w:t>g) partecipare all’attività obbligatoria formativa organizzata dalla FIPAV.</w:t>
      </w:r>
    </w:p>
    <w:p w14:paraId="6D8C0536" w14:textId="77777777" w:rsidR="00B77699" w:rsidRPr="003454F9" w:rsidRDefault="00B77699" w:rsidP="00B77699">
      <w:pPr>
        <w:spacing w:before="120" w:after="120"/>
        <w:jc w:val="both"/>
        <w:rPr>
          <w:b/>
          <w:bCs/>
          <w:sz w:val="24"/>
          <w:szCs w:val="24"/>
        </w:rPr>
      </w:pPr>
      <w:r w:rsidRPr="003454F9">
        <w:rPr>
          <w:b/>
          <w:bCs/>
          <w:sz w:val="24"/>
          <w:szCs w:val="24"/>
        </w:rPr>
        <w:t>Art. 6 – Dovere di segnalazione</w:t>
      </w:r>
    </w:p>
    <w:p w14:paraId="30F4B135" w14:textId="58DB6686" w:rsidR="00B77699" w:rsidRPr="00B77699" w:rsidRDefault="00B77699" w:rsidP="00B77699">
      <w:pPr>
        <w:spacing w:before="120" w:after="120"/>
        <w:jc w:val="both"/>
        <w:rPr>
          <w:sz w:val="24"/>
          <w:szCs w:val="24"/>
        </w:rPr>
      </w:pPr>
      <w:r w:rsidRPr="00B77699">
        <w:rPr>
          <w:sz w:val="24"/>
          <w:szCs w:val="24"/>
        </w:rPr>
        <w:t>1. Chiunque venga a conoscenza di comportamenti rilevanti</w:t>
      </w:r>
      <w:r w:rsidR="00C15292">
        <w:rPr>
          <w:sz w:val="24"/>
          <w:szCs w:val="24"/>
        </w:rPr>
        <w:t xml:space="preserve"> </w:t>
      </w:r>
      <w:r w:rsidRPr="00B77699">
        <w:rPr>
          <w:sz w:val="24"/>
          <w:szCs w:val="24"/>
        </w:rPr>
        <w:t xml:space="preserve">come individuati dal Regolamento e dalle linee guida predisposte dalla FIPAV e nel presente documento integralmente richiamate, è tenuto a darne immediata comunicazione al </w:t>
      </w:r>
      <w:proofErr w:type="spellStart"/>
      <w:r w:rsidRPr="00B77699">
        <w:rPr>
          <w:sz w:val="24"/>
          <w:szCs w:val="24"/>
        </w:rPr>
        <w:t>Safeguarding</w:t>
      </w:r>
      <w:proofErr w:type="spellEnd"/>
      <w:r w:rsidRPr="00B77699">
        <w:rPr>
          <w:sz w:val="24"/>
          <w:szCs w:val="24"/>
        </w:rPr>
        <w:t xml:space="preserve"> Office della FIPAV, anche per il tramite del </w:t>
      </w:r>
      <w:proofErr w:type="spellStart"/>
      <w:r w:rsidRPr="00B77699">
        <w:rPr>
          <w:sz w:val="24"/>
          <w:szCs w:val="24"/>
        </w:rPr>
        <w:t>Safeguarding</w:t>
      </w:r>
      <w:proofErr w:type="spellEnd"/>
      <w:r w:rsidRPr="00B77699">
        <w:rPr>
          <w:sz w:val="24"/>
          <w:szCs w:val="24"/>
        </w:rPr>
        <w:t xml:space="preserve"> </w:t>
      </w:r>
      <w:proofErr w:type="spellStart"/>
      <w:r w:rsidRPr="00B77699">
        <w:rPr>
          <w:sz w:val="24"/>
          <w:szCs w:val="24"/>
        </w:rPr>
        <w:t>Officer</w:t>
      </w:r>
      <w:proofErr w:type="spellEnd"/>
      <w:r w:rsidRPr="00B77699">
        <w:rPr>
          <w:sz w:val="24"/>
          <w:szCs w:val="24"/>
        </w:rPr>
        <w:t xml:space="preserve"> nominato dalla Società.</w:t>
      </w:r>
    </w:p>
    <w:p w14:paraId="2B3EDCE7" w14:textId="5FDED823" w:rsidR="00B77699" w:rsidRPr="00B77699" w:rsidRDefault="00B77699" w:rsidP="00B77699">
      <w:pPr>
        <w:spacing w:before="120" w:after="120"/>
        <w:jc w:val="both"/>
        <w:rPr>
          <w:sz w:val="24"/>
          <w:szCs w:val="24"/>
        </w:rPr>
      </w:pPr>
      <w:r w:rsidRPr="00B77699">
        <w:rPr>
          <w:sz w:val="24"/>
          <w:szCs w:val="24"/>
        </w:rPr>
        <w:t>2. Chiunque sospetta comportamenti rilevanti ai sensi del presente Regolamento può confrontarsi con</w:t>
      </w:r>
      <w:r w:rsidR="00A25D4B">
        <w:rPr>
          <w:sz w:val="24"/>
          <w:szCs w:val="24"/>
        </w:rPr>
        <w:t xml:space="preserve"> </w:t>
      </w:r>
      <w:r w:rsidRPr="00B77699">
        <w:rPr>
          <w:sz w:val="24"/>
          <w:szCs w:val="24"/>
        </w:rPr>
        <w:t xml:space="preserve">il Responsabile delle politiche di salvaguardia nominato dalla società o direttamente con il </w:t>
      </w:r>
      <w:proofErr w:type="spellStart"/>
      <w:r w:rsidRPr="00B77699">
        <w:rPr>
          <w:sz w:val="24"/>
          <w:szCs w:val="24"/>
        </w:rPr>
        <w:t>Safeguarding</w:t>
      </w:r>
      <w:proofErr w:type="spellEnd"/>
      <w:r w:rsidRPr="00B77699">
        <w:rPr>
          <w:sz w:val="24"/>
          <w:szCs w:val="24"/>
        </w:rPr>
        <w:t xml:space="preserve"> Office della FIPAV.</w:t>
      </w:r>
    </w:p>
    <w:p w14:paraId="25AD6422" w14:textId="77777777" w:rsidR="00B77699" w:rsidRPr="003454F9" w:rsidRDefault="00B77699" w:rsidP="00B77699">
      <w:pPr>
        <w:spacing w:before="120" w:after="120"/>
        <w:jc w:val="both"/>
        <w:rPr>
          <w:b/>
          <w:bCs/>
          <w:sz w:val="24"/>
          <w:szCs w:val="24"/>
        </w:rPr>
      </w:pPr>
      <w:r w:rsidRPr="003454F9">
        <w:rPr>
          <w:b/>
          <w:bCs/>
          <w:sz w:val="24"/>
          <w:szCs w:val="24"/>
        </w:rPr>
        <w:t>Art. 7 – Diffusione ed attuazione</w:t>
      </w:r>
    </w:p>
    <w:p w14:paraId="07E73A81" w14:textId="77777777" w:rsidR="00B77699" w:rsidRPr="00B77699" w:rsidRDefault="00B77699" w:rsidP="00B77699">
      <w:pPr>
        <w:spacing w:before="120" w:after="120"/>
        <w:jc w:val="both"/>
        <w:rPr>
          <w:sz w:val="24"/>
          <w:szCs w:val="24"/>
        </w:rPr>
      </w:pPr>
      <w:r w:rsidRPr="00B77699">
        <w:rPr>
          <w:sz w:val="24"/>
          <w:szCs w:val="24"/>
        </w:rPr>
        <w:t xml:space="preserve">1. La Società, anche avvalendosi del supporto del Responsabile delle politiche di </w:t>
      </w:r>
      <w:proofErr w:type="spellStart"/>
      <w:r w:rsidRPr="00B77699">
        <w:rPr>
          <w:sz w:val="24"/>
          <w:szCs w:val="24"/>
        </w:rPr>
        <w:t>Safeguarding</w:t>
      </w:r>
      <w:proofErr w:type="spellEnd"/>
      <w:r w:rsidRPr="00B77699">
        <w:rPr>
          <w:sz w:val="24"/>
          <w:szCs w:val="24"/>
        </w:rPr>
        <w:t>, si impegna alla pubblicazione e alla capillare diffusione del presente documento e del Codice di condotta a tutela dei minori per la prevenzione delle molestie, della violenza di genere e di ogni altra condizione di discriminazione (</w:t>
      </w:r>
      <w:proofErr w:type="spellStart"/>
      <w:r w:rsidRPr="00B77699">
        <w:rPr>
          <w:sz w:val="24"/>
          <w:szCs w:val="24"/>
        </w:rPr>
        <w:t>all</w:t>
      </w:r>
      <w:proofErr w:type="spellEnd"/>
      <w:r w:rsidRPr="00B77699">
        <w:rPr>
          <w:sz w:val="24"/>
          <w:szCs w:val="24"/>
        </w:rPr>
        <w:t>. A) tra i propri Tesserati e i propri volontari che, a 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55D7CA51" w14:textId="16D07C4C" w:rsidR="00DD1867" w:rsidRDefault="00B77699" w:rsidP="00B77699">
      <w:pPr>
        <w:spacing w:before="120" w:after="120"/>
        <w:jc w:val="both"/>
        <w:rPr>
          <w:sz w:val="24"/>
          <w:szCs w:val="24"/>
        </w:rPr>
      </w:pPr>
      <w:r w:rsidRPr="00B77699">
        <w:rPr>
          <w:sz w:val="24"/>
          <w:szCs w:val="24"/>
        </w:rPr>
        <w:t>2. Il presente documento è pubblicato sul sito internet del sodalizio e/o affisso presso la sede dello stesso ed è portato a conoscenza di tutti i collaboratori, qualunque sia il motivo della collaborazione, al momento in cui si instaura il rapporto con la Società.</w:t>
      </w:r>
    </w:p>
    <w:p w14:paraId="2DFE0009" w14:textId="77777777" w:rsidR="004E47A6" w:rsidRPr="00336212" w:rsidRDefault="004E47A6" w:rsidP="004E47A6">
      <w:pPr>
        <w:spacing w:before="120" w:after="120"/>
        <w:jc w:val="both"/>
        <w:rPr>
          <w:b/>
          <w:bCs/>
          <w:sz w:val="24"/>
          <w:szCs w:val="24"/>
        </w:rPr>
      </w:pPr>
      <w:r w:rsidRPr="00336212">
        <w:rPr>
          <w:b/>
          <w:bCs/>
          <w:sz w:val="24"/>
          <w:szCs w:val="24"/>
        </w:rPr>
        <w:t>Art. 8 – Sanzioni</w:t>
      </w:r>
    </w:p>
    <w:p w14:paraId="045417FD" w14:textId="64488AC2" w:rsidR="004E47A6" w:rsidRDefault="004E47A6" w:rsidP="004E47A6">
      <w:pPr>
        <w:spacing w:before="120" w:after="120"/>
        <w:jc w:val="both"/>
        <w:rPr>
          <w:sz w:val="24"/>
          <w:szCs w:val="24"/>
        </w:rPr>
      </w:pPr>
      <w:r>
        <w:rPr>
          <w:sz w:val="24"/>
          <w:szCs w:val="24"/>
        </w:rPr>
        <w:t>L</w:t>
      </w:r>
      <w:r w:rsidR="00C41EBA">
        <w:rPr>
          <w:sz w:val="24"/>
          <w:szCs w:val="24"/>
        </w:rPr>
        <w:t>e sanzioni</w:t>
      </w:r>
    </w:p>
    <w:p w14:paraId="5308F587" w14:textId="7DE17BE1" w:rsidR="00F10067" w:rsidRPr="00F10067" w:rsidRDefault="00964F69" w:rsidP="00F10067">
      <w:pPr>
        <w:spacing w:before="120" w:after="120"/>
        <w:jc w:val="both"/>
        <w:rPr>
          <w:sz w:val="24"/>
          <w:szCs w:val="24"/>
        </w:rPr>
      </w:pPr>
      <w:r>
        <w:rPr>
          <w:sz w:val="24"/>
          <w:szCs w:val="24"/>
        </w:rPr>
        <w:t xml:space="preserve">Il presente documento è volto a contrastare in particolare </w:t>
      </w:r>
      <w:r w:rsidR="00F10067" w:rsidRPr="00F10067">
        <w:rPr>
          <w:sz w:val="24"/>
          <w:szCs w:val="24"/>
        </w:rPr>
        <w:t>le seguenti fattispecie di abuso, violenza e discriminazione:</w:t>
      </w:r>
    </w:p>
    <w:p w14:paraId="19C014C3" w14:textId="77777777" w:rsidR="00F10067" w:rsidRPr="00F10067" w:rsidRDefault="00F10067" w:rsidP="00F10067">
      <w:pPr>
        <w:spacing w:before="120" w:after="120"/>
        <w:jc w:val="both"/>
        <w:rPr>
          <w:sz w:val="24"/>
          <w:szCs w:val="24"/>
        </w:rPr>
      </w:pPr>
      <w:r w:rsidRPr="00F10067">
        <w:rPr>
          <w:sz w:val="24"/>
          <w:szCs w:val="24"/>
        </w:rPr>
        <w:t>a) l’abuso psicologico;</w:t>
      </w:r>
    </w:p>
    <w:p w14:paraId="78E932B6" w14:textId="77777777" w:rsidR="00F10067" w:rsidRPr="00F10067" w:rsidRDefault="00F10067" w:rsidP="00F10067">
      <w:pPr>
        <w:spacing w:before="120" w:after="120"/>
        <w:jc w:val="both"/>
        <w:rPr>
          <w:sz w:val="24"/>
          <w:szCs w:val="24"/>
        </w:rPr>
      </w:pPr>
      <w:r w:rsidRPr="00F10067">
        <w:rPr>
          <w:sz w:val="24"/>
          <w:szCs w:val="24"/>
        </w:rPr>
        <w:t>b) l’abuso fisico;</w:t>
      </w:r>
    </w:p>
    <w:p w14:paraId="254B60F6" w14:textId="77777777" w:rsidR="00F10067" w:rsidRPr="00F10067" w:rsidRDefault="00F10067" w:rsidP="00F10067">
      <w:pPr>
        <w:spacing w:before="120" w:after="120"/>
        <w:jc w:val="both"/>
        <w:rPr>
          <w:sz w:val="24"/>
          <w:szCs w:val="24"/>
        </w:rPr>
      </w:pPr>
      <w:r w:rsidRPr="00F10067">
        <w:rPr>
          <w:sz w:val="24"/>
          <w:szCs w:val="24"/>
        </w:rPr>
        <w:t>c) la molestia sessuale;</w:t>
      </w:r>
    </w:p>
    <w:p w14:paraId="57D3861F" w14:textId="77777777" w:rsidR="00F10067" w:rsidRPr="00F10067" w:rsidRDefault="00F10067" w:rsidP="00F10067">
      <w:pPr>
        <w:spacing w:before="120" w:after="120"/>
        <w:jc w:val="both"/>
        <w:rPr>
          <w:sz w:val="24"/>
          <w:szCs w:val="24"/>
        </w:rPr>
      </w:pPr>
      <w:r w:rsidRPr="00F10067">
        <w:rPr>
          <w:sz w:val="24"/>
          <w:szCs w:val="24"/>
        </w:rPr>
        <w:t>d) l’abuso sessuale;</w:t>
      </w:r>
    </w:p>
    <w:p w14:paraId="68CD3B69" w14:textId="77777777" w:rsidR="00F10067" w:rsidRPr="00F10067" w:rsidRDefault="00F10067" w:rsidP="00F10067">
      <w:pPr>
        <w:spacing w:before="120" w:after="120"/>
        <w:jc w:val="both"/>
        <w:rPr>
          <w:sz w:val="24"/>
          <w:szCs w:val="24"/>
        </w:rPr>
      </w:pPr>
      <w:r w:rsidRPr="00F10067">
        <w:rPr>
          <w:sz w:val="24"/>
          <w:szCs w:val="24"/>
        </w:rPr>
        <w:lastRenderedPageBreak/>
        <w:t>e) la negligenza;</w:t>
      </w:r>
    </w:p>
    <w:p w14:paraId="246D176B" w14:textId="77777777" w:rsidR="00F10067" w:rsidRPr="00F10067" w:rsidRDefault="00F10067" w:rsidP="00F10067">
      <w:pPr>
        <w:spacing w:before="120" w:after="120"/>
        <w:jc w:val="both"/>
        <w:rPr>
          <w:sz w:val="24"/>
          <w:szCs w:val="24"/>
        </w:rPr>
      </w:pPr>
      <w:r w:rsidRPr="00F10067">
        <w:rPr>
          <w:sz w:val="24"/>
          <w:szCs w:val="24"/>
        </w:rPr>
        <w:t>f) l’incuria;</w:t>
      </w:r>
    </w:p>
    <w:p w14:paraId="08282969" w14:textId="77777777" w:rsidR="00F10067" w:rsidRPr="00F10067" w:rsidRDefault="00F10067" w:rsidP="00F10067">
      <w:pPr>
        <w:spacing w:before="120" w:after="120"/>
        <w:jc w:val="both"/>
        <w:rPr>
          <w:sz w:val="24"/>
          <w:szCs w:val="24"/>
        </w:rPr>
      </w:pPr>
      <w:r w:rsidRPr="00F10067">
        <w:rPr>
          <w:sz w:val="24"/>
          <w:szCs w:val="24"/>
        </w:rPr>
        <w:t>g) l’abuso di matrice religiosa;</w:t>
      </w:r>
    </w:p>
    <w:p w14:paraId="07C943D7" w14:textId="77777777" w:rsidR="00F10067" w:rsidRPr="00F10067" w:rsidRDefault="00F10067" w:rsidP="00F10067">
      <w:pPr>
        <w:spacing w:before="120" w:after="120"/>
        <w:jc w:val="both"/>
        <w:rPr>
          <w:sz w:val="24"/>
          <w:szCs w:val="24"/>
        </w:rPr>
      </w:pPr>
      <w:r w:rsidRPr="00F10067">
        <w:rPr>
          <w:sz w:val="24"/>
          <w:szCs w:val="24"/>
        </w:rPr>
        <w:t>h) il bullismo, il cyberbullismo:</w:t>
      </w:r>
    </w:p>
    <w:p w14:paraId="4F3C4667" w14:textId="77777777" w:rsidR="00F10067" w:rsidRPr="00F10067" w:rsidRDefault="00F10067" w:rsidP="00F10067">
      <w:pPr>
        <w:spacing w:before="120" w:after="120"/>
        <w:jc w:val="both"/>
        <w:rPr>
          <w:sz w:val="24"/>
          <w:szCs w:val="24"/>
        </w:rPr>
      </w:pPr>
      <w:r w:rsidRPr="00F10067">
        <w:rPr>
          <w:sz w:val="24"/>
          <w:szCs w:val="24"/>
        </w:rPr>
        <w:t>i) i comportamenti discriminatori.</w:t>
      </w:r>
    </w:p>
    <w:p w14:paraId="74C48474" w14:textId="31C38E45" w:rsidR="00F10067" w:rsidRDefault="008D7085" w:rsidP="00F10067">
      <w:pPr>
        <w:spacing w:before="120" w:after="120"/>
        <w:jc w:val="both"/>
        <w:rPr>
          <w:sz w:val="24"/>
          <w:szCs w:val="24"/>
        </w:rPr>
      </w:pPr>
      <w:r>
        <w:rPr>
          <w:sz w:val="24"/>
          <w:szCs w:val="24"/>
        </w:rPr>
        <w:t>Fattispecie da intendersi integrate n</w:t>
      </w:r>
      <w:r w:rsidR="00704E7E">
        <w:rPr>
          <w:sz w:val="24"/>
          <w:szCs w:val="24"/>
        </w:rPr>
        <w:t xml:space="preserve">elle connotazioni riconosciute dal Codice Etico Fipav e dalla </w:t>
      </w:r>
      <w:r w:rsidR="00F57F30">
        <w:rPr>
          <w:sz w:val="24"/>
          <w:szCs w:val="24"/>
        </w:rPr>
        <w:t>normativa di diritto vigente, come pre</w:t>
      </w:r>
      <w:r w:rsidR="00624A40">
        <w:rPr>
          <w:sz w:val="24"/>
          <w:szCs w:val="24"/>
        </w:rPr>
        <w:t>vi</w:t>
      </w:r>
      <w:r w:rsidR="00F57F30">
        <w:rPr>
          <w:sz w:val="24"/>
          <w:szCs w:val="24"/>
        </w:rPr>
        <w:t>sta ed in vigore nell’</w:t>
      </w:r>
      <w:r w:rsidR="00282602">
        <w:rPr>
          <w:sz w:val="24"/>
          <w:szCs w:val="24"/>
        </w:rPr>
        <w:t xml:space="preserve">Ordinamento </w:t>
      </w:r>
      <w:r w:rsidR="00624A40">
        <w:rPr>
          <w:sz w:val="24"/>
          <w:szCs w:val="24"/>
        </w:rPr>
        <w:t xml:space="preserve">Giuridico </w:t>
      </w:r>
      <w:r w:rsidR="00282602">
        <w:rPr>
          <w:sz w:val="24"/>
          <w:szCs w:val="24"/>
        </w:rPr>
        <w:t>italiano, con applicazioni delle sanzioni di legge, penali e civili</w:t>
      </w:r>
      <w:r w:rsidR="00624A40">
        <w:rPr>
          <w:sz w:val="24"/>
          <w:szCs w:val="24"/>
        </w:rPr>
        <w:t>, ivi contemplate e comminate</w:t>
      </w:r>
      <w:r w:rsidR="00282602">
        <w:rPr>
          <w:sz w:val="24"/>
          <w:szCs w:val="24"/>
        </w:rPr>
        <w:t>.</w:t>
      </w:r>
    </w:p>
    <w:p w14:paraId="39E9204D" w14:textId="77777777" w:rsidR="00DF38C1" w:rsidRDefault="00DF38C1" w:rsidP="004E47A6">
      <w:pPr>
        <w:spacing w:before="120" w:after="120"/>
        <w:jc w:val="both"/>
        <w:rPr>
          <w:sz w:val="24"/>
          <w:szCs w:val="24"/>
        </w:rPr>
      </w:pPr>
    </w:p>
    <w:p w14:paraId="35F0F0FE" w14:textId="379AA1EB" w:rsidR="00F10067" w:rsidRPr="004E47A6" w:rsidRDefault="00DF38C1" w:rsidP="004E47A6">
      <w:pPr>
        <w:spacing w:before="120" w:after="120"/>
        <w:jc w:val="both"/>
        <w:rPr>
          <w:sz w:val="24"/>
          <w:szCs w:val="24"/>
        </w:rPr>
      </w:pPr>
      <w:r>
        <w:rPr>
          <w:sz w:val="24"/>
          <w:szCs w:val="24"/>
        </w:rPr>
        <w:t>In ogni caso, impregiudicata</w:t>
      </w:r>
      <w:r w:rsidRPr="00DF38C1">
        <w:rPr>
          <w:sz w:val="24"/>
          <w:szCs w:val="24"/>
        </w:rPr>
        <w:t xml:space="preserve"> l’applicazione delle sanzioni previste dai Regolamenti FIPAV, a carico di tutti coloro che sono assoggettati tra le categorie tenute all’osservanza delle disposizioni contenute nel presente documento e che pongano in essere comportamenti contrari a quanto ivi indicato, </w:t>
      </w:r>
      <w:r w:rsidR="00035726">
        <w:rPr>
          <w:sz w:val="24"/>
          <w:szCs w:val="24"/>
        </w:rPr>
        <w:t xml:space="preserve">la </w:t>
      </w:r>
      <w:r w:rsidR="00035726">
        <w:rPr>
          <w:sz w:val="24"/>
          <w:szCs w:val="24"/>
        </w:rPr>
        <w:t>G.S.D. PALLAVOLO FEMMINILE BRESSO</w:t>
      </w:r>
      <w:r w:rsidR="00035726">
        <w:rPr>
          <w:sz w:val="24"/>
          <w:szCs w:val="24"/>
        </w:rPr>
        <w:t xml:space="preserve"> si</w:t>
      </w:r>
      <w:r w:rsidR="00CC701C">
        <w:rPr>
          <w:sz w:val="24"/>
          <w:szCs w:val="24"/>
        </w:rPr>
        <w:t xml:space="preserve"> riserva di irrogare ulteriori</w:t>
      </w:r>
      <w:r w:rsidRPr="00DF38C1">
        <w:rPr>
          <w:sz w:val="24"/>
          <w:szCs w:val="24"/>
        </w:rPr>
        <w:t xml:space="preserve"> sanzioni</w:t>
      </w:r>
      <w:r w:rsidR="00CA48C6">
        <w:rPr>
          <w:sz w:val="24"/>
          <w:szCs w:val="24"/>
        </w:rPr>
        <w:t xml:space="preserve"> disciplinari</w:t>
      </w:r>
      <w:r w:rsidR="00CC701C">
        <w:rPr>
          <w:sz w:val="24"/>
          <w:szCs w:val="24"/>
        </w:rPr>
        <w:t xml:space="preserve">, che verranno </w:t>
      </w:r>
      <w:r w:rsidRPr="00DF38C1">
        <w:rPr>
          <w:sz w:val="24"/>
          <w:szCs w:val="24"/>
        </w:rPr>
        <w:t>modula</w:t>
      </w:r>
      <w:r w:rsidR="00CC701C">
        <w:rPr>
          <w:sz w:val="24"/>
          <w:szCs w:val="24"/>
        </w:rPr>
        <w:t>t</w:t>
      </w:r>
      <w:r w:rsidRPr="00DF38C1">
        <w:rPr>
          <w:sz w:val="24"/>
          <w:szCs w:val="24"/>
        </w:rPr>
        <w:t>e in base alla gravità del comportamento tenuto</w:t>
      </w:r>
      <w:r w:rsidR="00CA48C6">
        <w:rPr>
          <w:sz w:val="24"/>
          <w:szCs w:val="24"/>
        </w:rPr>
        <w:t>,</w:t>
      </w:r>
      <w:r w:rsidRPr="00DF38C1">
        <w:rPr>
          <w:sz w:val="24"/>
          <w:szCs w:val="24"/>
        </w:rPr>
        <w:t xml:space="preserve"> ad esempio: richiamo, multa, squalifica dallo svolgimento dell’attività sportiva per un determinato periodo</w:t>
      </w:r>
      <w:r w:rsidR="00AE62DF">
        <w:rPr>
          <w:sz w:val="24"/>
          <w:szCs w:val="24"/>
        </w:rPr>
        <w:t xml:space="preserve"> o </w:t>
      </w:r>
      <w:r w:rsidR="00692711">
        <w:rPr>
          <w:sz w:val="24"/>
          <w:szCs w:val="24"/>
        </w:rPr>
        <w:t xml:space="preserve">la sospensione </w:t>
      </w:r>
      <w:r w:rsidR="00AE62DF">
        <w:rPr>
          <w:sz w:val="24"/>
          <w:szCs w:val="24"/>
        </w:rPr>
        <w:t xml:space="preserve">definitiva </w:t>
      </w:r>
      <w:r w:rsidR="00692711">
        <w:rPr>
          <w:sz w:val="24"/>
          <w:szCs w:val="24"/>
        </w:rPr>
        <w:t xml:space="preserve">e </w:t>
      </w:r>
      <w:r w:rsidR="00973002">
        <w:rPr>
          <w:sz w:val="24"/>
          <w:szCs w:val="24"/>
        </w:rPr>
        <w:t>l’allon</w:t>
      </w:r>
      <w:r w:rsidR="00692711">
        <w:rPr>
          <w:sz w:val="24"/>
          <w:szCs w:val="24"/>
        </w:rPr>
        <w:t>t</w:t>
      </w:r>
      <w:r w:rsidR="00973002">
        <w:rPr>
          <w:sz w:val="24"/>
          <w:szCs w:val="24"/>
        </w:rPr>
        <w:t>anamento dalla compagnie sociale</w:t>
      </w:r>
      <w:r w:rsidR="00692711">
        <w:rPr>
          <w:sz w:val="24"/>
          <w:szCs w:val="24"/>
        </w:rPr>
        <w:t>.</w:t>
      </w:r>
    </w:p>
    <w:p w14:paraId="2928F9A9" w14:textId="77777777" w:rsidR="004E47A6" w:rsidRPr="00163AE9" w:rsidRDefault="004E47A6" w:rsidP="004E47A6">
      <w:pPr>
        <w:spacing w:before="120" w:after="120"/>
        <w:jc w:val="both"/>
        <w:rPr>
          <w:b/>
          <w:bCs/>
          <w:sz w:val="24"/>
          <w:szCs w:val="24"/>
        </w:rPr>
      </w:pPr>
      <w:r w:rsidRPr="00163AE9">
        <w:rPr>
          <w:b/>
          <w:bCs/>
          <w:sz w:val="24"/>
          <w:szCs w:val="24"/>
        </w:rPr>
        <w:t>Art. 9 – Norme finali</w:t>
      </w:r>
    </w:p>
    <w:p w14:paraId="23FE9D71" w14:textId="77777777" w:rsidR="004E47A6" w:rsidRPr="004E47A6" w:rsidRDefault="004E47A6" w:rsidP="004E47A6">
      <w:pPr>
        <w:spacing w:before="120" w:after="120"/>
        <w:jc w:val="both"/>
        <w:rPr>
          <w:sz w:val="24"/>
          <w:szCs w:val="24"/>
        </w:rPr>
      </w:pPr>
      <w:r w:rsidRPr="004E47A6">
        <w:rPr>
          <w:sz w:val="24"/>
          <w:szCs w:val="24"/>
        </w:rPr>
        <w:t xml:space="preserve">1. Il presente documento è aggiornato dall’organo direttivo della Società con cadenza almeno quadriennale e ogni qual volta necessario al fine di recepire le eventuali ulteriori disposizioni emanate dalla Giunta Nazionale del CONI, eventuali modifiche e integrazioni dei Principi Fondamentali approvati dall’Osservatorio Permanente del CONI per le politiche di </w:t>
      </w:r>
      <w:proofErr w:type="spellStart"/>
      <w:r w:rsidRPr="004E47A6">
        <w:rPr>
          <w:sz w:val="24"/>
          <w:szCs w:val="24"/>
        </w:rPr>
        <w:t>safeguarding</w:t>
      </w:r>
      <w:proofErr w:type="spellEnd"/>
      <w:r w:rsidRPr="004E47A6">
        <w:rPr>
          <w:sz w:val="24"/>
          <w:szCs w:val="24"/>
        </w:rPr>
        <w:t xml:space="preserve"> ovvero le sue raccomandazioni nonché eventuali modifiche e integrazioni delle disposizioni della FIPAV.</w:t>
      </w:r>
    </w:p>
    <w:p w14:paraId="79EAB1BE" w14:textId="77777777" w:rsidR="004E47A6" w:rsidRPr="004E47A6" w:rsidRDefault="004E47A6" w:rsidP="004E47A6">
      <w:pPr>
        <w:spacing w:before="120" w:after="120"/>
        <w:jc w:val="both"/>
        <w:rPr>
          <w:sz w:val="24"/>
          <w:szCs w:val="24"/>
        </w:rPr>
      </w:pPr>
      <w:r w:rsidRPr="004E47A6">
        <w:rPr>
          <w:sz w:val="24"/>
          <w:szCs w:val="24"/>
        </w:rPr>
        <w:t>2. Eventuali proposte di modifiche al presente documento dovranno essere sottoposte ed approvate dall’organo preposto della Società.</w:t>
      </w:r>
    </w:p>
    <w:p w14:paraId="3BB1C0FB" w14:textId="77777777" w:rsidR="004E47A6" w:rsidRPr="004E47A6" w:rsidRDefault="004E47A6" w:rsidP="004E47A6">
      <w:pPr>
        <w:spacing w:before="120" w:after="120"/>
        <w:jc w:val="both"/>
        <w:rPr>
          <w:sz w:val="24"/>
          <w:szCs w:val="24"/>
        </w:rPr>
      </w:pPr>
      <w:r w:rsidRPr="004E47A6">
        <w:rPr>
          <w:sz w:val="24"/>
          <w:szCs w:val="24"/>
        </w:rPr>
        <w:t>3. Per quanto non esplicitamente previsto si rimanda a quanto prescritto dallo Statuto della FIPAV, nonché nel Regolamento per la prevenzione e il contrasto ad abusi, violenze e discriminazioni sui Tesserati e nel Codice Etico.</w:t>
      </w:r>
    </w:p>
    <w:p w14:paraId="16343AC6" w14:textId="2D4539DF" w:rsidR="00DD1867" w:rsidRDefault="004E47A6" w:rsidP="004E47A6">
      <w:pPr>
        <w:spacing w:before="120" w:after="120"/>
        <w:jc w:val="both"/>
        <w:rPr>
          <w:sz w:val="24"/>
          <w:szCs w:val="24"/>
        </w:rPr>
      </w:pPr>
      <w:r w:rsidRPr="004E47A6">
        <w:rPr>
          <w:sz w:val="24"/>
          <w:szCs w:val="24"/>
        </w:rPr>
        <w:t>4. Il presente Regolamento, approvato dall’organo direttivo, entra in vigore il giorno successivo alla sua pubblicazione.</w:t>
      </w:r>
    </w:p>
    <w:p w14:paraId="40917C55" w14:textId="77777777" w:rsidR="004E47A6" w:rsidRDefault="004E47A6" w:rsidP="00AD1CA4">
      <w:pPr>
        <w:spacing w:before="120" w:after="120"/>
        <w:jc w:val="both"/>
        <w:rPr>
          <w:sz w:val="24"/>
          <w:szCs w:val="24"/>
        </w:rPr>
      </w:pPr>
    </w:p>
    <w:p w14:paraId="5E72BF08" w14:textId="42278066" w:rsidR="004E47A6" w:rsidRDefault="00C944F5" w:rsidP="00AD1CA4">
      <w:pPr>
        <w:spacing w:before="120" w:after="120"/>
        <w:jc w:val="both"/>
        <w:rPr>
          <w:sz w:val="24"/>
          <w:szCs w:val="24"/>
        </w:rPr>
      </w:pPr>
      <w:r>
        <w:rPr>
          <w:sz w:val="24"/>
          <w:szCs w:val="24"/>
        </w:rPr>
        <w:t>Bresso, lì …………………</w:t>
      </w:r>
    </w:p>
    <w:p w14:paraId="0876E88F" w14:textId="77777777" w:rsidR="00DD1867" w:rsidRDefault="00DD1867" w:rsidP="00AD1CA4">
      <w:pPr>
        <w:spacing w:before="120" w:after="120"/>
        <w:jc w:val="both"/>
        <w:rPr>
          <w:sz w:val="24"/>
          <w:szCs w:val="24"/>
        </w:rPr>
      </w:pPr>
    </w:p>
    <w:sectPr w:rsidR="00DD1867" w:rsidSect="00F925F3">
      <w:headerReference w:type="default" r:id="rId7"/>
      <w:footerReference w:type="default" r:id="rId8"/>
      <w:pgSz w:w="11906" w:h="16838"/>
      <w:pgMar w:top="2835"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DCE9" w14:textId="77777777" w:rsidR="00F925F3" w:rsidRDefault="00F925F3" w:rsidP="0096792E">
      <w:pPr>
        <w:spacing w:after="0" w:line="240" w:lineRule="auto"/>
      </w:pPr>
      <w:r>
        <w:separator/>
      </w:r>
    </w:p>
  </w:endnote>
  <w:endnote w:type="continuationSeparator" w:id="0">
    <w:p w14:paraId="319F09FD" w14:textId="77777777" w:rsidR="00F925F3" w:rsidRDefault="00F925F3" w:rsidP="0096792E">
      <w:pPr>
        <w:spacing w:after="0" w:line="240" w:lineRule="auto"/>
      </w:pPr>
      <w:r>
        <w:continuationSeparator/>
      </w:r>
    </w:p>
  </w:endnote>
  <w:endnote w:type="continuationNotice" w:id="1">
    <w:p w14:paraId="1C06EE33" w14:textId="77777777" w:rsidR="00F925F3" w:rsidRDefault="00F92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59388"/>
      <w:docPartObj>
        <w:docPartGallery w:val="Page Numbers (Bottom of Page)"/>
        <w:docPartUnique/>
      </w:docPartObj>
    </w:sdtPr>
    <w:sdtContent>
      <w:p w14:paraId="0B0D62F5" w14:textId="3424FDE0" w:rsidR="0099367A" w:rsidRDefault="0099367A">
        <w:pPr>
          <w:pStyle w:val="Pidipagina"/>
          <w:jc w:val="center"/>
        </w:pPr>
        <w:r>
          <w:fldChar w:fldCharType="begin"/>
        </w:r>
        <w:r>
          <w:instrText>PAGE   \* MERGEFORMAT</w:instrText>
        </w:r>
        <w:r>
          <w:fldChar w:fldCharType="separate"/>
        </w:r>
        <w:r>
          <w:t>2</w:t>
        </w:r>
        <w:r>
          <w:fldChar w:fldCharType="end"/>
        </w:r>
      </w:p>
    </w:sdtContent>
  </w:sdt>
  <w:p w14:paraId="2AE3A00E" w14:textId="77777777" w:rsidR="00D6480D" w:rsidRDefault="00D648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9B7" w14:textId="77777777" w:rsidR="00F925F3" w:rsidRDefault="00F925F3" w:rsidP="0096792E">
      <w:pPr>
        <w:spacing w:after="0" w:line="240" w:lineRule="auto"/>
      </w:pPr>
      <w:r>
        <w:separator/>
      </w:r>
    </w:p>
  </w:footnote>
  <w:footnote w:type="continuationSeparator" w:id="0">
    <w:p w14:paraId="5C31DBB2" w14:textId="77777777" w:rsidR="00F925F3" w:rsidRDefault="00F925F3" w:rsidP="0096792E">
      <w:pPr>
        <w:spacing w:after="0" w:line="240" w:lineRule="auto"/>
      </w:pPr>
      <w:r>
        <w:continuationSeparator/>
      </w:r>
    </w:p>
  </w:footnote>
  <w:footnote w:type="continuationNotice" w:id="1">
    <w:p w14:paraId="70A08017" w14:textId="77777777" w:rsidR="00F925F3" w:rsidRDefault="00F92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3383" w14:textId="06D32518" w:rsidR="0096792E" w:rsidRDefault="00793847">
    <w:pPr>
      <w:pStyle w:val="Intestazione"/>
    </w:pPr>
    <w:r>
      <w:rPr>
        <w:noProof/>
      </w:rPr>
      <w:drawing>
        <wp:anchor distT="0" distB="0" distL="114300" distR="114300" simplePos="0" relativeHeight="251658240" behindDoc="0" locked="0" layoutInCell="1" allowOverlap="1" wp14:anchorId="28100C69" wp14:editId="36914B85">
          <wp:simplePos x="0" y="0"/>
          <wp:positionH relativeFrom="margin">
            <wp:posOffset>-592455</wp:posOffset>
          </wp:positionH>
          <wp:positionV relativeFrom="paragraph">
            <wp:posOffset>-325755</wp:posOffset>
          </wp:positionV>
          <wp:extent cx="7470775" cy="1170388"/>
          <wp:effectExtent l="0" t="0" r="0" b="0"/>
          <wp:wrapNone/>
          <wp:docPr id="7" name="Immagine 7" descr="Immagine che contiene schermo, monitor, sedendo, scur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png"/>
                  <pic:cNvPicPr/>
                </pic:nvPicPr>
                <pic:blipFill>
                  <a:blip r:embed="rId1">
                    <a:extLst>
                      <a:ext uri="{28A0092B-C50C-407E-A947-70E740481C1C}">
                        <a14:useLocalDpi xmlns:a14="http://schemas.microsoft.com/office/drawing/2010/main" val="0"/>
                      </a:ext>
                    </a:extLst>
                  </a:blip>
                  <a:stretch>
                    <a:fillRect/>
                  </a:stretch>
                </pic:blipFill>
                <pic:spPr>
                  <a:xfrm>
                    <a:off x="0" y="0"/>
                    <a:ext cx="7604269" cy="1191301"/>
                  </a:xfrm>
                  <a:prstGeom prst="rect">
                    <a:avLst/>
                  </a:prstGeom>
                </pic:spPr>
              </pic:pic>
            </a:graphicData>
          </a:graphic>
          <wp14:sizeRelH relativeFrom="margin">
            <wp14:pctWidth>0</wp14:pctWidth>
          </wp14:sizeRelH>
          <wp14:sizeRelV relativeFrom="margin">
            <wp14:pctHeight>0</wp14:pctHeight>
          </wp14:sizeRelV>
        </wp:anchor>
      </w:drawing>
    </w:r>
  </w:p>
  <w:p w14:paraId="0A2708CB" w14:textId="77777777" w:rsidR="0096792E" w:rsidRDefault="009679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7B8"/>
    <w:multiLevelType w:val="hybridMultilevel"/>
    <w:tmpl w:val="C6AE8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6571BF"/>
    <w:multiLevelType w:val="hybridMultilevel"/>
    <w:tmpl w:val="F77AA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80C48"/>
    <w:multiLevelType w:val="hybridMultilevel"/>
    <w:tmpl w:val="A0926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A12C3"/>
    <w:multiLevelType w:val="hybridMultilevel"/>
    <w:tmpl w:val="031EF38E"/>
    <w:lvl w:ilvl="0" w:tplc="76B4601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4564E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1A061F"/>
    <w:multiLevelType w:val="hybridMultilevel"/>
    <w:tmpl w:val="23943DD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6" w15:restartNumberingAfterBreak="0">
    <w:nsid w:val="17F71512"/>
    <w:multiLevelType w:val="hybridMultilevel"/>
    <w:tmpl w:val="14A8E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425C1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38405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3E1A88"/>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097DCC"/>
    <w:multiLevelType w:val="hybridMultilevel"/>
    <w:tmpl w:val="3FC4B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AA564C"/>
    <w:multiLevelType w:val="hybridMultilevel"/>
    <w:tmpl w:val="E7321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280924"/>
    <w:multiLevelType w:val="hybridMultilevel"/>
    <w:tmpl w:val="07E8BC26"/>
    <w:lvl w:ilvl="0" w:tplc="47B41E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7F1E92"/>
    <w:multiLevelType w:val="hybridMultilevel"/>
    <w:tmpl w:val="DCBCAC30"/>
    <w:lvl w:ilvl="0" w:tplc="76B4601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EB2658"/>
    <w:multiLevelType w:val="hybridMultilevel"/>
    <w:tmpl w:val="70E81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2C74F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AE3D2B"/>
    <w:multiLevelType w:val="hybridMultilevel"/>
    <w:tmpl w:val="DBBEC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FC4237"/>
    <w:multiLevelType w:val="hybridMultilevel"/>
    <w:tmpl w:val="D5B626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FA2EF1"/>
    <w:multiLevelType w:val="hybridMultilevel"/>
    <w:tmpl w:val="2E5498F8"/>
    <w:lvl w:ilvl="0" w:tplc="C8BA39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A13F26"/>
    <w:multiLevelType w:val="multilevel"/>
    <w:tmpl w:val="0410001F"/>
    <w:numStyleLink w:val="Stile1"/>
  </w:abstractNum>
  <w:abstractNum w:abstractNumId="20" w15:restartNumberingAfterBreak="0">
    <w:nsid w:val="7777630F"/>
    <w:multiLevelType w:val="hybridMultilevel"/>
    <w:tmpl w:val="0A6E6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01508A"/>
    <w:multiLevelType w:val="hybridMultilevel"/>
    <w:tmpl w:val="F04077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62918349">
    <w:abstractNumId w:val="12"/>
  </w:num>
  <w:num w:numId="2" w16cid:durableId="2094427076">
    <w:abstractNumId w:val="18"/>
  </w:num>
  <w:num w:numId="3" w16cid:durableId="1019509564">
    <w:abstractNumId w:val="13"/>
  </w:num>
  <w:num w:numId="4" w16cid:durableId="1339116745">
    <w:abstractNumId w:val="3"/>
  </w:num>
  <w:num w:numId="5" w16cid:durableId="386803467">
    <w:abstractNumId w:val="2"/>
  </w:num>
  <w:num w:numId="6" w16cid:durableId="2076515090">
    <w:abstractNumId w:val="1"/>
  </w:num>
  <w:num w:numId="7" w16cid:durableId="1514998555">
    <w:abstractNumId w:val="14"/>
  </w:num>
  <w:num w:numId="8" w16cid:durableId="1942759374">
    <w:abstractNumId w:val="16"/>
  </w:num>
  <w:num w:numId="9" w16cid:durableId="1089734214">
    <w:abstractNumId w:val="10"/>
  </w:num>
  <w:num w:numId="10" w16cid:durableId="574780401">
    <w:abstractNumId w:val="0"/>
  </w:num>
  <w:num w:numId="11" w16cid:durableId="1214855519">
    <w:abstractNumId w:val="11"/>
  </w:num>
  <w:num w:numId="12" w16cid:durableId="977958355">
    <w:abstractNumId w:val="17"/>
  </w:num>
  <w:num w:numId="13" w16cid:durableId="13502240">
    <w:abstractNumId w:val="20"/>
  </w:num>
  <w:num w:numId="14" w16cid:durableId="1294404655">
    <w:abstractNumId w:val="4"/>
  </w:num>
  <w:num w:numId="15" w16cid:durableId="788666218">
    <w:abstractNumId w:val="21"/>
  </w:num>
  <w:num w:numId="16" w16cid:durableId="488332110">
    <w:abstractNumId w:val="5"/>
  </w:num>
  <w:num w:numId="17" w16cid:durableId="1922711569">
    <w:abstractNumId w:val="7"/>
  </w:num>
  <w:num w:numId="18" w16cid:durableId="1913276651">
    <w:abstractNumId w:val="8"/>
  </w:num>
  <w:num w:numId="19" w16cid:durableId="611981755">
    <w:abstractNumId w:val="15"/>
  </w:num>
  <w:num w:numId="20" w16cid:durableId="943346716">
    <w:abstractNumId w:val="19"/>
  </w:num>
  <w:num w:numId="21" w16cid:durableId="329262619">
    <w:abstractNumId w:val="9"/>
  </w:num>
  <w:num w:numId="22" w16cid:durableId="1002510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BF"/>
    <w:rsid w:val="00005C53"/>
    <w:rsid w:val="00010CD7"/>
    <w:rsid w:val="0001116F"/>
    <w:rsid w:val="000158EF"/>
    <w:rsid w:val="0002212F"/>
    <w:rsid w:val="0002273C"/>
    <w:rsid w:val="00024F90"/>
    <w:rsid w:val="00025A34"/>
    <w:rsid w:val="00031D36"/>
    <w:rsid w:val="000331B5"/>
    <w:rsid w:val="00035726"/>
    <w:rsid w:val="000677F0"/>
    <w:rsid w:val="00085FA6"/>
    <w:rsid w:val="00091A5B"/>
    <w:rsid w:val="000A780B"/>
    <w:rsid w:val="000B2284"/>
    <w:rsid w:val="000C03C7"/>
    <w:rsid w:val="000C065E"/>
    <w:rsid w:val="000C3AD5"/>
    <w:rsid w:val="000D084C"/>
    <w:rsid w:val="000D3F36"/>
    <w:rsid w:val="000D7949"/>
    <w:rsid w:val="000F5C6D"/>
    <w:rsid w:val="00100B60"/>
    <w:rsid w:val="00102F94"/>
    <w:rsid w:val="00103940"/>
    <w:rsid w:val="00111A6B"/>
    <w:rsid w:val="001166C7"/>
    <w:rsid w:val="0012251F"/>
    <w:rsid w:val="001227EB"/>
    <w:rsid w:val="00136891"/>
    <w:rsid w:val="0014752A"/>
    <w:rsid w:val="00152C59"/>
    <w:rsid w:val="00163AE9"/>
    <w:rsid w:val="00165006"/>
    <w:rsid w:val="00172F49"/>
    <w:rsid w:val="00177562"/>
    <w:rsid w:val="00177F0A"/>
    <w:rsid w:val="00185D8D"/>
    <w:rsid w:val="00191BFA"/>
    <w:rsid w:val="001927BB"/>
    <w:rsid w:val="00194275"/>
    <w:rsid w:val="00197D41"/>
    <w:rsid w:val="001A2E33"/>
    <w:rsid w:val="001A7E55"/>
    <w:rsid w:val="001C10DB"/>
    <w:rsid w:val="001C1A94"/>
    <w:rsid w:val="001C1E99"/>
    <w:rsid w:val="001C4C6F"/>
    <w:rsid w:val="001C66E2"/>
    <w:rsid w:val="001D03E9"/>
    <w:rsid w:val="001E2D00"/>
    <w:rsid w:val="001E66AD"/>
    <w:rsid w:val="001F3B1C"/>
    <w:rsid w:val="001F4A6A"/>
    <w:rsid w:val="001F5BD0"/>
    <w:rsid w:val="0022109C"/>
    <w:rsid w:val="0022539C"/>
    <w:rsid w:val="00234BB3"/>
    <w:rsid w:val="00237BD7"/>
    <w:rsid w:val="0024031A"/>
    <w:rsid w:val="00243C7D"/>
    <w:rsid w:val="002474F8"/>
    <w:rsid w:val="002548C0"/>
    <w:rsid w:val="0026036F"/>
    <w:rsid w:val="00267305"/>
    <w:rsid w:val="002741A4"/>
    <w:rsid w:val="002762A2"/>
    <w:rsid w:val="00276C0D"/>
    <w:rsid w:val="00276C45"/>
    <w:rsid w:val="00277267"/>
    <w:rsid w:val="00282602"/>
    <w:rsid w:val="002852FF"/>
    <w:rsid w:val="002A1269"/>
    <w:rsid w:val="002A3BA8"/>
    <w:rsid w:val="002B5853"/>
    <w:rsid w:val="002B715F"/>
    <w:rsid w:val="002C5DA3"/>
    <w:rsid w:val="002C7F08"/>
    <w:rsid w:val="002E6625"/>
    <w:rsid w:val="002F0D9C"/>
    <w:rsid w:val="002F268A"/>
    <w:rsid w:val="00312802"/>
    <w:rsid w:val="00316510"/>
    <w:rsid w:val="003249F4"/>
    <w:rsid w:val="00336212"/>
    <w:rsid w:val="003415AA"/>
    <w:rsid w:val="00344B4A"/>
    <w:rsid w:val="003454F9"/>
    <w:rsid w:val="0035083D"/>
    <w:rsid w:val="00362038"/>
    <w:rsid w:val="003657E9"/>
    <w:rsid w:val="0037399D"/>
    <w:rsid w:val="00377D8A"/>
    <w:rsid w:val="00383F9F"/>
    <w:rsid w:val="0039055D"/>
    <w:rsid w:val="00390653"/>
    <w:rsid w:val="00390BD9"/>
    <w:rsid w:val="003940B1"/>
    <w:rsid w:val="003A1D78"/>
    <w:rsid w:val="003A2FD5"/>
    <w:rsid w:val="003B0B63"/>
    <w:rsid w:val="003B3D56"/>
    <w:rsid w:val="003B62E8"/>
    <w:rsid w:val="003B746D"/>
    <w:rsid w:val="003C4664"/>
    <w:rsid w:val="003C73A3"/>
    <w:rsid w:val="003F340B"/>
    <w:rsid w:val="003F47FE"/>
    <w:rsid w:val="003F5A64"/>
    <w:rsid w:val="0040178D"/>
    <w:rsid w:val="0040745B"/>
    <w:rsid w:val="00410670"/>
    <w:rsid w:val="00411A43"/>
    <w:rsid w:val="004123E4"/>
    <w:rsid w:val="00414F6C"/>
    <w:rsid w:val="00417241"/>
    <w:rsid w:val="00450DCE"/>
    <w:rsid w:val="00453465"/>
    <w:rsid w:val="00456085"/>
    <w:rsid w:val="00462A1D"/>
    <w:rsid w:val="004704CA"/>
    <w:rsid w:val="0047496E"/>
    <w:rsid w:val="004872FE"/>
    <w:rsid w:val="00491EF3"/>
    <w:rsid w:val="004A5787"/>
    <w:rsid w:val="004B0AB5"/>
    <w:rsid w:val="004B1414"/>
    <w:rsid w:val="004C4F69"/>
    <w:rsid w:val="004D0EC9"/>
    <w:rsid w:val="004E2310"/>
    <w:rsid w:val="004E47A6"/>
    <w:rsid w:val="004E585A"/>
    <w:rsid w:val="004E64BF"/>
    <w:rsid w:val="004F06C9"/>
    <w:rsid w:val="004F1FEC"/>
    <w:rsid w:val="004F253D"/>
    <w:rsid w:val="004F7E54"/>
    <w:rsid w:val="00501EA2"/>
    <w:rsid w:val="005045E1"/>
    <w:rsid w:val="00506D1B"/>
    <w:rsid w:val="005075A1"/>
    <w:rsid w:val="00521813"/>
    <w:rsid w:val="00525F33"/>
    <w:rsid w:val="00526F86"/>
    <w:rsid w:val="00532795"/>
    <w:rsid w:val="005537EC"/>
    <w:rsid w:val="0055473E"/>
    <w:rsid w:val="00562C89"/>
    <w:rsid w:val="00565DC5"/>
    <w:rsid w:val="0058345B"/>
    <w:rsid w:val="00586041"/>
    <w:rsid w:val="00590C53"/>
    <w:rsid w:val="00592E65"/>
    <w:rsid w:val="005943F4"/>
    <w:rsid w:val="005A33A0"/>
    <w:rsid w:val="005B34AE"/>
    <w:rsid w:val="005B6523"/>
    <w:rsid w:val="005B74D1"/>
    <w:rsid w:val="005D5D11"/>
    <w:rsid w:val="005E0F42"/>
    <w:rsid w:val="005E28E0"/>
    <w:rsid w:val="005E3700"/>
    <w:rsid w:val="005F252B"/>
    <w:rsid w:val="005F2E59"/>
    <w:rsid w:val="005F2FA2"/>
    <w:rsid w:val="0061022A"/>
    <w:rsid w:val="0061452D"/>
    <w:rsid w:val="00617DC8"/>
    <w:rsid w:val="00624A40"/>
    <w:rsid w:val="006257D1"/>
    <w:rsid w:val="00626322"/>
    <w:rsid w:val="00627BA5"/>
    <w:rsid w:val="0063387F"/>
    <w:rsid w:val="00636179"/>
    <w:rsid w:val="00643642"/>
    <w:rsid w:val="006438B9"/>
    <w:rsid w:val="00645321"/>
    <w:rsid w:val="006629D7"/>
    <w:rsid w:val="006735A2"/>
    <w:rsid w:val="0067632A"/>
    <w:rsid w:val="00677A4B"/>
    <w:rsid w:val="00681EA1"/>
    <w:rsid w:val="00692711"/>
    <w:rsid w:val="00696FAB"/>
    <w:rsid w:val="006A5503"/>
    <w:rsid w:val="006A6255"/>
    <w:rsid w:val="006B2518"/>
    <w:rsid w:val="006B5C07"/>
    <w:rsid w:val="006C0C62"/>
    <w:rsid w:val="006C4D18"/>
    <w:rsid w:val="006C5E80"/>
    <w:rsid w:val="006C650E"/>
    <w:rsid w:val="006E29A4"/>
    <w:rsid w:val="006F08D8"/>
    <w:rsid w:val="00704E7E"/>
    <w:rsid w:val="007124D7"/>
    <w:rsid w:val="0071312D"/>
    <w:rsid w:val="0071449E"/>
    <w:rsid w:val="007400F9"/>
    <w:rsid w:val="0074300B"/>
    <w:rsid w:val="00750B6F"/>
    <w:rsid w:val="00752108"/>
    <w:rsid w:val="00752D50"/>
    <w:rsid w:val="007568F7"/>
    <w:rsid w:val="00763E85"/>
    <w:rsid w:val="0076469D"/>
    <w:rsid w:val="00770D36"/>
    <w:rsid w:val="00775E80"/>
    <w:rsid w:val="00777C57"/>
    <w:rsid w:val="00785BA0"/>
    <w:rsid w:val="00792710"/>
    <w:rsid w:val="00793847"/>
    <w:rsid w:val="007B1C8D"/>
    <w:rsid w:val="007B38A1"/>
    <w:rsid w:val="007B4A46"/>
    <w:rsid w:val="007C009F"/>
    <w:rsid w:val="007C3613"/>
    <w:rsid w:val="007D5529"/>
    <w:rsid w:val="007D58D8"/>
    <w:rsid w:val="007D6C9F"/>
    <w:rsid w:val="007E40DD"/>
    <w:rsid w:val="007E7686"/>
    <w:rsid w:val="007F4C79"/>
    <w:rsid w:val="007F5523"/>
    <w:rsid w:val="00824EED"/>
    <w:rsid w:val="0083095F"/>
    <w:rsid w:val="008418AB"/>
    <w:rsid w:val="00842944"/>
    <w:rsid w:val="00844862"/>
    <w:rsid w:val="00847AFB"/>
    <w:rsid w:val="00850628"/>
    <w:rsid w:val="00857970"/>
    <w:rsid w:val="00864695"/>
    <w:rsid w:val="00896656"/>
    <w:rsid w:val="008A05A9"/>
    <w:rsid w:val="008A0635"/>
    <w:rsid w:val="008B3396"/>
    <w:rsid w:val="008B789B"/>
    <w:rsid w:val="008D5DD1"/>
    <w:rsid w:val="008D7085"/>
    <w:rsid w:val="008D70B3"/>
    <w:rsid w:val="008E789D"/>
    <w:rsid w:val="008F19C6"/>
    <w:rsid w:val="008F1FF9"/>
    <w:rsid w:val="008F7B0F"/>
    <w:rsid w:val="009011FA"/>
    <w:rsid w:val="00901FA2"/>
    <w:rsid w:val="0090410F"/>
    <w:rsid w:val="00914F9E"/>
    <w:rsid w:val="0092079F"/>
    <w:rsid w:val="009252B8"/>
    <w:rsid w:val="00925AA0"/>
    <w:rsid w:val="009361CB"/>
    <w:rsid w:val="00936B1B"/>
    <w:rsid w:val="009446B4"/>
    <w:rsid w:val="009529CD"/>
    <w:rsid w:val="00952ECB"/>
    <w:rsid w:val="00953308"/>
    <w:rsid w:val="00954BF0"/>
    <w:rsid w:val="0095582E"/>
    <w:rsid w:val="00961172"/>
    <w:rsid w:val="00964F69"/>
    <w:rsid w:val="0096792E"/>
    <w:rsid w:val="00972541"/>
    <w:rsid w:val="00973002"/>
    <w:rsid w:val="00977B55"/>
    <w:rsid w:val="00981D5D"/>
    <w:rsid w:val="009842C1"/>
    <w:rsid w:val="009901DF"/>
    <w:rsid w:val="00990406"/>
    <w:rsid w:val="0099108E"/>
    <w:rsid w:val="00991E5E"/>
    <w:rsid w:val="0099367A"/>
    <w:rsid w:val="00994EBB"/>
    <w:rsid w:val="009A25A4"/>
    <w:rsid w:val="009A48B1"/>
    <w:rsid w:val="009A77EE"/>
    <w:rsid w:val="009B4944"/>
    <w:rsid w:val="009B6982"/>
    <w:rsid w:val="009B6C99"/>
    <w:rsid w:val="009C4A12"/>
    <w:rsid w:val="009D324E"/>
    <w:rsid w:val="009D4584"/>
    <w:rsid w:val="009D74AF"/>
    <w:rsid w:val="009D772F"/>
    <w:rsid w:val="009E0E92"/>
    <w:rsid w:val="009E74E2"/>
    <w:rsid w:val="009F1A5F"/>
    <w:rsid w:val="009F66F3"/>
    <w:rsid w:val="00A0516D"/>
    <w:rsid w:val="00A06879"/>
    <w:rsid w:val="00A07E4C"/>
    <w:rsid w:val="00A1079A"/>
    <w:rsid w:val="00A1284B"/>
    <w:rsid w:val="00A20831"/>
    <w:rsid w:val="00A20D32"/>
    <w:rsid w:val="00A259AA"/>
    <w:rsid w:val="00A25D4B"/>
    <w:rsid w:val="00A2705B"/>
    <w:rsid w:val="00A47460"/>
    <w:rsid w:val="00A527A8"/>
    <w:rsid w:val="00A555DE"/>
    <w:rsid w:val="00A57D64"/>
    <w:rsid w:val="00A639A1"/>
    <w:rsid w:val="00A679A6"/>
    <w:rsid w:val="00A7458F"/>
    <w:rsid w:val="00A7625B"/>
    <w:rsid w:val="00A87A96"/>
    <w:rsid w:val="00A9333B"/>
    <w:rsid w:val="00A96C7E"/>
    <w:rsid w:val="00AA55B0"/>
    <w:rsid w:val="00AA6A04"/>
    <w:rsid w:val="00AB4549"/>
    <w:rsid w:val="00AC2CFB"/>
    <w:rsid w:val="00AD1CA4"/>
    <w:rsid w:val="00AD3329"/>
    <w:rsid w:val="00AD688D"/>
    <w:rsid w:val="00AE01BF"/>
    <w:rsid w:val="00AE57EE"/>
    <w:rsid w:val="00AE62DF"/>
    <w:rsid w:val="00AF474F"/>
    <w:rsid w:val="00B16D55"/>
    <w:rsid w:val="00B22BB4"/>
    <w:rsid w:val="00B26D41"/>
    <w:rsid w:val="00B428CD"/>
    <w:rsid w:val="00B63043"/>
    <w:rsid w:val="00B64B3A"/>
    <w:rsid w:val="00B6730B"/>
    <w:rsid w:val="00B72FE2"/>
    <w:rsid w:val="00B7383B"/>
    <w:rsid w:val="00B74548"/>
    <w:rsid w:val="00B74DD4"/>
    <w:rsid w:val="00B77699"/>
    <w:rsid w:val="00B81CD0"/>
    <w:rsid w:val="00B83C05"/>
    <w:rsid w:val="00BA0FDF"/>
    <w:rsid w:val="00BA28A5"/>
    <w:rsid w:val="00BA47D1"/>
    <w:rsid w:val="00BA4D96"/>
    <w:rsid w:val="00BB20ED"/>
    <w:rsid w:val="00BB21A1"/>
    <w:rsid w:val="00BC01C2"/>
    <w:rsid w:val="00BC4006"/>
    <w:rsid w:val="00BD18EB"/>
    <w:rsid w:val="00BD4E7D"/>
    <w:rsid w:val="00BF6DB5"/>
    <w:rsid w:val="00C03275"/>
    <w:rsid w:val="00C122E2"/>
    <w:rsid w:val="00C15292"/>
    <w:rsid w:val="00C201B7"/>
    <w:rsid w:val="00C204DA"/>
    <w:rsid w:val="00C239EC"/>
    <w:rsid w:val="00C27FBA"/>
    <w:rsid w:val="00C3129C"/>
    <w:rsid w:val="00C37CD4"/>
    <w:rsid w:val="00C41EBA"/>
    <w:rsid w:val="00C42B91"/>
    <w:rsid w:val="00C5598B"/>
    <w:rsid w:val="00C575D3"/>
    <w:rsid w:val="00C61C33"/>
    <w:rsid w:val="00C649EA"/>
    <w:rsid w:val="00C6605A"/>
    <w:rsid w:val="00C664A7"/>
    <w:rsid w:val="00C714A4"/>
    <w:rsid w:val="00C7734F"/>
    <w:rsid w:val="00C802AC"/>
    <w:rsid w:val="00C81A20"/>
    <w:rsid w:val="00C83A9C"/>
    <w:rsid w:val="00C8498F"/>
    <w:rsid w:val="00C84E49"/>
    <w:rsid w:val="00C8780B"/>
    <w:rsid w:val="00C917AC"/>
    <w:rsid w:val="00C92123"/>
    <w:rsid w:val="00C944F5"/>
    <w:rsid w:val="00CA1E51"/>
    <w:rsid w:val="00CA48C6"/>
    <w:rsid w:val="00CA7075"/>
    <w:rsid w:val="00CA7FE6"/>
    <w:rsid w:val="00CB3539"/>
    <w:rsid w:val="00CB50AD"/>
    <w:rsid w:val="00CB634F"/>
    <w:rsid w:val="00CC19D3"/>
    <w:rsid w:val="00CC58C0"/>
    <w:rsid w:val="00CC701C"/>
    <w:rsid w:val="00CD60C2"/>
    <w:rsid w:val="00CD6EC3"/>
    <w:rsid w:val="00CE1D97"/>
    <w:rsid w:val="00CE6A1A"/>
    <w:rsid w:val="00CF0421"/>
    <w:rsid w:val="00CF049E"/>
    <w:rsid w:val="00D00322"/>
    <w:rsid w:val="00D01EB3"/>
    <w:rsid w:val="00D12519"/>
    <w:rsid w:val="00D17DA0"/>
    <w:rsid w:val="00D2194F"/>
    <w:rsid w:val="00D23EA0"/>
    <w:rsid w:val="00D31EE4"/>
    <w:rsid w:val="00D33D51"/>
    <w:rsid w:val="00D40B97"/>
    <w:rsid w:val="00D464AB"/>
    <w:rsid w:val="00D52CB6"/>
    <w:rsid w:val="00D64000"/>
    <w:rsid w:val="00D6480D"/>
    <w:rsid w:val="00D71042"/>
    <w:rsid w:val="00D72084"/>
    <w:rsid w:val="00D763ED"/>
    <w:rsid w:val="00D95106"/>
    <w:rsid w:val="00D97B48"/>
    <w:rsid w:val="00DA66D6"/>
    <w:rsid w:val="00DB1958"/>
    <w:rsid w:val="00DC0E5E"/>
    <w:rsid w:val="00DC3AA6"/>
    <w:rsid w:val="00DC4B65"/>
    <w:rsid w:val="00DD1867"/>
    <w:rsid w:val="00DE6DC7"/>
    <w:rsid w:val="00DF096A"/>
    <w:rsid w:val="00DF1A74"/>
    <w:rsid w:val="00DF38C1"/>
    <w:rsid w:val="00DF4AA9"/>
    <w:rsid w:val="00E00D6B"/>
    <w:rsid w:val="00E07422"/>
    <w:rsid w:val="00E074B9"/>
    <w:rsid w:val="00E1267D"/>
    <w:rsid w:val="00E275A8"/>
    <w:rsid w:val="00E3339E"/>
    <w:rsid w:val="00E435EF"/>
    <w:rsid w:val="00E46436"/>
    <w:rsid w:val="00E60AAC"/>
    <w:rsid w:val="00E61335"/>
    <w:rsid w:val="00E634EA"/>
    <w:rsid w:val="00E730B9"/>
    <w:rsid w:val="00E82EFA"/>
    <w:rsid w:val="00E8793E"/>
    <w:rsid w:val="00EA6BA0"/>
    <w:rsid w:val="00EA756A"/>
    <w:rsid w:val="00EB0163"/>
    <w:rsid w:val="00EB30D1"/>
    <w:rsid w:val="00EC55B7"/>
    <w:rsid w:val="00ED3DED"/>
    <w:rsid w:val="00ED6390"/>
    <w:rsid w:val="00EF211B"/>
    <w:rsid w:val="00EF5C75"/>
    <w:rsid w:val="00F04F32"/>
    <w:rsid w:val="00F10067"/>
    <w:rsid w:val="00F10347"/>
    <w:rsid w:val="00F15BBC"/>
    <w:rsid w:val="00F15CB4"/>
    <w:rsid w:val="00F2030C"/>
    <w:rsid w:val="00F22DD0"/>
    <w:rsid w:val="00F338CB"/>
    <w:rsid w:val="00F41A7E"/>
    <w:rsid w:val="00F45311"/>
    <w:rsid w:val="00F4797F"/>
    <w:rsid w:val="00F5675C"/>
    <w:rsid w:val="00F568B1"/>
    <w:rsid w:val="00F57F30"/>
    <w:rsid w:val="00F67240"/>
    <w:rsid w:val="00F84B78"/>
    <w:rsid w:val="00F84F5D"/>
    <w:rsid w:val="00F925F3"/>
    <w:rsid w:val="00F95699"/>
    <w:rsid w:val="00F95816"/>
    <w:rsid w:val="00F9627D"/>
    <w:rsid w:val="00F97433"/>
    <w:rsid w:val="00FB3F3F"/>
    <w:rsid w:val="00FB404E"/>
    <w:rsid w:val="00FB72B1"/>
    <w:rsid w:val="00FC2597"/>
    <w:rsid w:val="00FE4FB7"/>
    <w:rsid w:val="00FF1F06"/>
    <w:rsid w:val="00FF3737"/>
    <w:rsid w:val="00FF4E2A"/>
    <w:rsid w:val="00FF77A5"/>
    <w:rsid w:val="0723A523"/>
    <w:rsid w:val="09D18A8C"/>
    <w:rsid w:val="0BA5667F"/>
    <w:rsid w:val="0C89F564"/>
    <w:rsid w:val="10212BB4"/>
    <w:rsid w:val="15512962"/>
    <w:rsid w:val="25BCF2AF"/>
    <w:rsid w:val="28F4E13F"/>
    <w:rsid w:val="29BAAFC1"/>
    <w:rsid w:val="2DB4B963"/>
    <w:rsid w:val="2DE76AE7"/>
    <w:rsid w:val="344C0D5E"/>
    <w:rsid w:val="394A3793"/>
    <w:rsid w:val="3F3B0FCB"/>
    <w:rsid w:val="49231F23"/>
    <w:rsid w:val="515CC505"/>
    <w:rsid w:val="58795C77"/>
    <w:rsid w:val="61760B27"/>
    <w:rsid w:val="64A11311"/>
    <w:rsid w:val="64F74BC2"/>
    <w:rsid w:val="6EAA7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56B74"/>
  <w15:chartTrackingRefBased/>
  <w15:docId w15:val="{996A23F6-4277-42E7-9FFA-93E72640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D5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3A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3AD5"/>
    <w:rPr>
      <w:rFonts w:ascii="Segoe UI" w:hAnsi="Segoe UI" w:cs="Segoe UI"/>
      <w:sz w:val="18"/>
      <w:szCs w:val="18"/>
    </w:rPr>
  </w:style>
  <w:style w:type="paragraph" w:styleId="Intestazione">
    <w:name w:val="header"/>
    <w:basedOn w:val="Normale"/>
    <w:link w:val="IntestazioneCarattere"/>
    <w:uiPriority w:val="99"/>
    <w:unhideWhenUsed/>
    <w:rsid w:val="009679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792E"/>
  </w:style>
  <w:style w:type="paragraph" w:styleId="Pidipagina">
    <w:name w:val="footer"/>
    <w:basedOn w:val="Normale"/>
    <w:link w:val="PidipaginaCarattere"/>
    <w:uiPriority w:val="99"/>
    <w:unhideWhenUsed/>
    <w:rsid w:val="009679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792E"/>
  </w:style>
  <w:style w:type="paragraph" w:customStyle="1" w:styleId="default-style">
    <w:name w:val="default-style"/>
    <w:basedOn w:val="Normale"/>
    <w:rsid w:val="00BF6D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F6DB5"/>
    <w:rPr>
      <w:b/>
      <w:bCs/>
    </w:rPr>
  </w:style>
  <w:style w:type="character" w:styleId="Enfasicorsivo">
    <w:name w:val="Emphasis"/>
    <w:basedOn w:val="Carpredefinitoparagrafo"/>
    <w:uiPriority w:val="20"/>
    <w:qFormat/>
    <w:rsid w:val="00BF6DB5"/>
    <w:rPr>
      <w:i/>
      <w:iCs/>
    </w:rPr>
  </w:style>
  <w:style w:type="paragraph" w:styleId="Paragrafoelenco">
    <w:name w:val="List Paragraph"/>
    <w:basedOn w:val="Normale"/>
    <w:uiPriority w:val="34"/>
    <w:qFormat/>
    <w:rsid w:val="002852FF"/>
    <w:pPr>
      <w:spacing w:after="160" w:line="259" w:lineRule="auto"/>
      <w:ind w:left="720"/>
      <w:contextualSpacing/>
    </w:pPr>
  </w:style>
  <w:style w:type="character" w:styleId="Collegamentoipertestuale">
    <w:name w:val="Hyperlink"/>
    <w:basedOn w:val="Carpredefinitoparagrafo"/>
    <w:uiPriority w:val="99"/>
    <w:unhideWhenUsed/>
    <w:rsid w:val="00111A6B"/>
    <w:rPr>
      <w:color w:val="0563C1" w:themeColor="hyperlink"/>
      <w:u w:val="single"/>
    </w:rPr>
  </w:style>
  <w:style w:type="character" w:styleId="Menzionenonrisolta">
    <w:name w:val="Unresolved Mention"/>
    <w:basedOn w:val="Carpredefinitoparagrafo"/>
    <w:uiPriority w:val="99"/>
    <w:semiHidden/>
    <w:unhideWhenUsed/>
    <w:rsid w:val="00111A6B"/>
    <w:rPr>
      <w:color w:val="605E5C"/>
      <w:shd w:val="clear" w:color="auto" w:fill="E1DFDD"/>
    </w:rPr>
  </w:style>
  <w:style w:type="table" w:styleId="Grigliatabella">
    <w:name w:val="Table Grid"/>
    <w:basedOn w:val="Tabellanormale"/>
    <w:uiPriority w:val="39"/>
    <w:rsid w:val="00C3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uiPriority w:val="99"/>
    <w:rsid w:val="00BB21A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284">
      <w:bodyDiv w:val="1"/>
      <w:marLeft w:val="0"/>
      <w:marRight w:val="0"/>
      <w:marTop w:val="0"/>
      <w:marBottom w:val="0"/>
      <w:divBdr>
        <w:top w:val="none" w:sz="0" w:space="0" w:color="auto"/>
        <w:left w:val="none" w:sz="0" w:space="0" w:color="auto"/>
        <w:bottom w:val="none" w:sz="0" w:space="0" w:color="auto"/>
        <w:right w:val="none" w:sz="0" w:space="0" w:color="auto"/>
      </w:divBdr>
    </w:div>
    <w:div w:id="53504086">
      <w:bodyDiv w:val="1"/>
      <w:marLeft w:val="0"/>
      <w:marRight w:val="0"/>
      <w:marTop w:val="0"/>
      <w:marBottom w:val="0"/>
      <w:divBdr>
        <w:top w:val="none" w:sz="0" w:space="0" w:color="auto"/>
        <w:left w:val="none" w:sz="0" w:space="0" w:color="auto"/>
        <w:bottom w:val="none" w:sz="0" w:space="0" w:color="auto"/>
        <w:right w:val="none" w:sz="0" w:space="0" w:color="auto"/>
      </w:divBdr>
    </w:div>
    <w:div w:id="101341650">
      <w:bodyDiv w:val="1"/>
      <w:marLeft w:val="0"/>
      <w:marRight w:val="0"/>
      <w:marTop w:val="0"/>
      <w:marBottom w:val="0"/>
      <w:divBdr>
        <w:top w:val="none" w:sz="0" w:space="0" w:color="auto"/>
        <w:left w:val="none" w:sz="0" w:space="0" w:color="auto"/>
        <w:bottom w:val="none" w:sz="0" w:space="0" w:color="auto"/>
        <w:right w:val="none" w:sz="0" w:space="0" w:color="auto"/>
      </w:divBdr>
    </w:div>
    <w:div w:id="322316620">
      <w:bodyDiv w:val="1"/>
      <w:marLeft w:val="0"/>
      <w:marRight w:val="0"/>
      <w:marTop w:val="0"/>
      <w:marBottom w:val="0"/>
      <w:divBdr>
        <w:top w:val="none" w:sz="0" w:space="0" w:color="auto"/>
        <w:left w:val="none" w:sz="0" w:space="0" w:color="auto"/>
        <w:bottom w:val="none" w:sz="0" w:space="0" w:color="auto"/>
        <w:right w:val="none" w:sz="0" w:space="0" w:color="auto"/>
      </w:divBdr>
    </w:div>
    <w:div w:id="1889030260">
      <w:bodyDiv w:val="1"/>
      <w:marLeft w:val="0"/>
      <w:marRight w:val="0"/>
      <w:marTop w:val="0"/>
      <w:marBottom w:val="0"/>
      <w:divBdr>
        <w:top w:val="none" w:sz="0" w:space="0" w:color="auto"/>
        <w:left w:val="none" w:sz="0" w:space="0" w:color="auto"/>
        <w:bottom w:val="none" w:sz="0" w:space="0" w:color="auto"/>
        <w:right w:val="none" w:sz="0" w:space="0" w:color="auto"/>
      </w:divBdr>
      <w:divsChild>
        <w:div w:id="1407650003">
          <w:marLeft w:val="0"/>
          <w:marRight w:val="0"/>
          <w:marTop w:val="0"/>
          <w:marBottom w:val="0"/>
          <w:divBdr>
            <w:top w:val="none" w:sz="0" w:space="0" w:color="auto"/>
            <w:left w:val="none" w:sz="0" w:space="0" w:color="auto"/>
            <w:bottom w:val="none" w:sz="0" w:space="0" w:color="auto"/>
            <w:right w:val="none" w:sz="0" w:space="0" w:color="auto"/>
          </w:divBdr>
        </w:div>
        <w:div w:id="43720882">
          <w:marLeft w:val="0"/>
          <w:marRight w:val="0"/>
          <w:marTop w:val="0"/>
          <w:marBottom w:val="0"/>
          <w:divBdr>
            <w:top w:val="none" w:sz="0" w:space="0" w:color="auto"/>
            <w:left w:val="none" w:sz="0" w:space="0" w:color="auto"/>
            <w:bottom w:val="none" w:sz="0" w:space="0" w:color="auto"/>
            <w:right w:val="none" w:sz="0" w:space="0" w:color="auto"/>
          </w:divBdr>
        </w:div>
      </w:divsChild>
    </w:div>
    <w:div w:id="1972592840">
      <w:bodyDiv w:val="1"/>
      <w:marLeft w:val="0"/>
      <w:marRight w:val="0"/>
      <w:marTop w:val="0"/>
      <w:marBottom w:val="0"/>
      <w:divBdr>
        <w:top w:val="none" w:sz="0" w:space="0" w:color="auto"/>
        <w:left w:val="none" w:sz="0" w:space="0" w:color="auto"/>
        <w:bottom w:val="none" w:sz="0" w:space="0" w:color="auto"/>
        <w:right w:val="none" w:sz="0" w:space="0" w:color="auto"/>
      </w:divBdr>
    </w:div>
    <w:div w:id="19823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3491</Words>
  <Characters>19902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Tarini Claudio Giuseppe (DS ITALY)</dc:creator>
  <cp:keywords/>
  <dc:description/>
  <cp:lastModifiedBy>MANUELA ACQUATI</cp:lastModifiedBy>
  <cp:revision>158</cp:revision>
  <cp:lastPrinted>2022-02-09T07:24:00Z</cp:lastPrinted>
  <dcterms:created xsi:type="dcterms:W3CDTF">2024-05-03T06:03:00Z</dcterms:created>
  <dcterms:modified xsi:type="dcterms:W3CDTF">2024-08-12T13:36:00Z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2021-10-05T12:46:19Z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f47151cb-6c06-472b-9a53-5fbc54056317</vt:lpwstr>
  </property>
  <property fmtid="{D5CDD505-2E9C-101B-9397-08002B2CF9AE}" pid="8" name="MSIP_Label_b284f6bf-f638-41cc-935f-2157ddac8142_ContentBits">
    <vt:lpwstr>0</vt:lpwstr>
  </property>
</Properties>
</file>